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A3C3A" w14:textId="7BF32067" w:rsidR="00360D06" w:rsidRPr="00EF2725" w:rsidRDefault="00000000">
      <w:pPr>
        <w:jc w:val="center"/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</w:pPr>
      <w:r w:rsidRPr="00EF2725"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>Fiduciary September: The largest annual conversation of financial advisers, planners, attorneys and experts on</w:t>
      </w:r>
      <w:r w:rsidR="00973D1E" w:rsidRPr="00EF2725"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 xml:space="preserve"> </w:t>
      </w:r>
      <w:r w:rsidRPr="00EF2725"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>fiduciary</w:t>
      </w:r>
      <w:r w:rsidR="00EF2725" w:rsidRPr="00EF2725">
        <w:rPr>
          <w:rFonts w:ascii="Times New Roman" w:eastAsia="Times New Roman" w:hAnsi="Times New Roman" w:cs="Times New Roman"/>
          <w:i/>
          <w:color w:val="366091"/>
          <w:sz w:val="36"/>
          <w:szCs w:val="36"/>
        </w:rPr>
        <w:t xml:space="preserve"> advice</w:t>
      </w:r>
    </w:p>
    <w:p w14:paraId="36E8EC67" w14:textId="77777777" w:rsidR="00231ABB" w:rsidRDefault="00231ABB">
      <w:pPr>
        <w:jc w:val="center"/>
        <w:rPr>
          <w:rFonts w:ascii="Times New Roman" w:eastAsia="Times New Roman" w:hAnsi="Times New Roman" w:cs="Times New Roman"/>
          <w:color w:val="366091"/>
          <w:sz w:val="32"/>
          <w:szCs w:val="32"/>
        </w:rPr>
      </w:pPr>
    </w:p>
    <w:p w14:paraId="25B4C3FD" w14:textId="086D4FDE" w:rsidR="00360D06" w:rsidRPr="009A5CF5" w:rsidRDefault="00692DFC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27F25">
        <w:rPr>
          <w:rFonts w:ascii="Times New Roman" w:eastAsia="Times New Roman" w:hAnsi="Times New Roman" w:cs="Times New Roman"/>
          <w:bCs/>
          <w:sz w:val="28"/>
          <w:szCs w:val="28"/>
        </w:rPr>
        <w:t>S</w:t>
      </w:r>
      <w:r w:rsidR="00066F6D">
        <w:rPr>
          <w:rFonts w:ascii="Times New Roman" w:eastAsia="Times New Roman" w:hAnsi="Times New Roman" w:cs="Times New Roman"/>
          <w:bCs/>
          <w:sz w:val="28"/>
          <w:szCs w:val="28"/>
        </w:rPr>
        <w:t>UBJECT</w:t>
      </w:r>
      <w:proofErr w:type="gramStart"/>
      <w:r w:rsidRPr="00927F25">
        <w:rPr>
          <w:rFonts w:ascii="Times New Roman" w:eastAsia="Times New Roman" w:hAnsi="Times New Roman" w:cs="Times New Roman"/>
          <w:bCs/>
          <w:sz w:val="28"/>
          <w:szCs w:val="28"/>
        </w:rPr>
        <w:t xml:space="preserve">: </w:t>
      </w:r>
      <w:r w:rsidR="00A2386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927F25">
        <w:rPr>
          <w:rFonts w:ascii="Times New Roman" w:eastAsia="Times New Roman" w:hAnsi="Times New Roman" w:cs="Times New Roman"/>
          <w:bCs/>
          <w:sz w:val="28"/>
          <w:szCs w:val="28"/>
        </w:rPr>
        <w:t>Managing</w:t>
      </w:r>
      <w:proofErr w:type="gramEnd"/>
      <w:r w:rsidRPr="00927F25">
        <w:rPr>
          <w:rFonts w:ascii="Times New Roman" w:eastAsia="Times New Roman" w:hAnsi="Times New Roman" w:cs="Times New Roman"/>
          <w:bCs/>
          <w:sz w:val="28"/>
          <w:szCs w:val="28"/>
        </w:rPr>
        <w:t xml:space="preserve"> Conflicts of </w:t>
      </w:r>
      <w:proofErr w:type="gramStart"/>
      <w:r w:rsidRPr="00927F25">
        <w:rPr>
          <w:rFonts w:ascii="Times New Roman" w:eastAsia="Times New Roman" w:hAnsi="Times New Roman" w:cs="Times New Roman"/>
          <w:bCs/>
          <w:sz w:val="28"/>
          <w:szCs w:val="28"/>
        </w:rPr>
        <w:t xml:space="preserve">Interest </w:t>
      </w:r>
      <w:r w:rsidR="0028072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066F6D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proofErr w:type="gramEnd"/>
      <w:r w:rsidR="00066F6D">
        <w:rPr>
          <w:rFonts w:ascii="Times New Roman" w:eastAsia="Times New Roman" w:hAnsi="Times New Roman" w:cs="Times New Roman"/>
          <w:bCs/>
          <w:sz w:val="28"/>
          <w:szCs w:val="28"/>
        </w:rPr>
        <w:tab/>
      </w:r>
      <w:r w:rsidR="00066F6D">
        <w:rPr>
          <w:rFonts w:ascii="Times New Roman" w:eastAsia="Times New Roman" w:hAnsi="Times New Roman" w:cs="Times New Roman"/>
          <w:bCs/>
          <w:sz w:val="28"/>
          <w:szCs w:val="28"/>
        </w:rPr>
        <w:tab/>
        <w:t xml:space="preserve">DATE: </w:t>
      </w:r>
      <w:r w:rsidR="00280724">
        <w:rPr>
          <w:rFonts w:ascii="Times New Roman" w:eastAsia="Times New Roman" w:hAnsi="Times New Roman" w:cs="Times New Roman"/>
          <w:bCs/>
          <w:sz w:val="28"/>
          <w:szCs w:val="28"/>
        </w:rPr>
        <w:t>September 2026</w:t>
      </w:r>
      <w:r w:rsidR="00CA1626" w:rsidRPr="009A5CF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50CCC5FF" w14:textId="77777777" w:rsidR="00623879" w:rsidRPr="0002539C" w:rsidRDefault="00623879" w:rsidP="005D499D">
      <w:pPr>
        <w:spacing w:after="40"/>
        <w:rPr>
          <w:rFonts w:ascii="Times New Roman" w:eastAsia="Times New Roman" w:hAnsi="Times New Roman" w:cs="Times New Roman"/>
          <w:b/>
        </w:rPr>
      </w:pPr>
    </w:p>
    <w:p w14:paraId="00D64E4D" w14:textId="67FD6A30" w:rsidR="00360D06" w:rsidRPr="00D42DEC" w:rsidRDefault="006B3BCA" w:rsidP="00D42DEC">
      <w:pPr>
        <w:spacing w:after="40"/>
        <w:jc w:val="center"/>
        <w:rPr>
          <w:rFonts w:ascii="Times New Roman" w:eastAsia="Times New Roman" w:hAnsi="Times New Roman" w:cs="Times New Roman"/>
          <w:bCs/>
          <w:sz w:val="34"/>
          <w:szCs w:val="34"/>
        </w:rPr>
      </w:pPr>
      <w:r>
        <w:rPr>
          <w:rFonts w:ascii="Times New Roman" w:eastAsia="Times New Roman" w:hAnsi="Times New Roman" w:cs="Times New Roman"/>
          <w:bCs/>
          <w:sz w:val="34"/>
          <w:szCs w:val="34"/>
        </w:rPr>
        <w:t xml:space="preserve">Managing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c</w:t>
      </w:r>
      <w:r>
        <w:rPr>
          <w:rFonts w:ascii="Times New Roman" w:eastAsia="Times New Roman" w:hAnsi="Times New Roman" w:cs="Times New Roman"/>
          <w:bCs/>
          <w:sz w:val="34"/>
          <w:szCs w:val="34"/>
        </w:rPr>
        <w:t>onflicts</w:t>
      </w:r>
      <w:r w:rsidR="0061768C">
        <w:rPr>
          <w:rFonts w:ascii="Times New Roman" w:eastAsia="Times New Roman" w:hAnsi="Times New Roman" w:cs="Times New Roman"/>
          <w:bCs/>
          <w:sz w:val="34"/>
          <w:szCs w:val="34"/>
        </w:rPr>
        <w:t xml:space="preserve"> </w:t>
      </w:r>
      <w:r w:rsidR="00590641">
        <w:rPr>
          <w:rFonts w:ascii="Times New Roman" w:eastAsia="Times New Roman" w:hAnsi="Times New Roman" w:cs="Times New Roman"/>
          <w:bCs/>
          <w:sz w:val="34"/>
          <w:szCs w:val="34"/>
        </w:rPr>
        <w:t xml:space="preserve">is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key</w:t>
      </w:r>
      <w:r w:rsidR="00590641">
        <w:rPr>
          <w:rFonts w:ascii="Times New Roman" w:eastAsia="Times New Roman" w:hAnsi="Times New Roman" w:cs="Times New Roman"/>
          <w:bCs/>
          <w:sz w:val="34"/>
          <w:szCs w:val="34"/>
        </w:rPr>
        <w:t xml:space="preserve"> </w:t>
      </w:r>
      <w:r>
        <w:rPr>
          <w:rFonts w:ascii="Times New Roman" w:eastAsia="Times New Roman" w:hAnsi="Times New Roman" w:cs="Times New Roman"/>
          <w:bCs/>
          <w:sz w:val="34"/>
          <w:szCs w:val="34"/>
        </w:rPr>
        <w:t xml:space="preserve">to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upholding f</w:t>
      </w:r>
      <w:r w:rsidR="00692DFC">
        <w:rPr>
          <w:rFonts w:ascii="Times New Roman" w:eastAsia="Times New Roman" w:hAnsi="Times New Roman" w:cs="Times New Roman"/>
          <w:bCs/>
          <w:sz w:val="34"/>
          <w:szCs w:val="34"/>
        </w:rPr>
        <w:t xml:space="preserve">iduciary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a</w:t>
      </w:r>
      <w:r>
        <w:rPr>
          <w:rFonts w:ascii="Times New Roman" w:eastAsia="Times New Roman" w:hAnsi="Times New Roman" w:cs="Times New Roman"/>
          <w:bCs/>
          <w:sz w:val="34"/>
          <w:szCs w:val="34"/>
        </w:rPr>
        <w:t>dvice</w:t>
      </w:r>
      <w:r w:rsidR="00590641">
        <w:rPr>
          <w:rFonts w:ascii="Times New Roman" w:eastAsia="Times New Roman" w:hAnsi="Times New Roman" w:cs="Times New Roman"/>
          <w:bCs/>
          <w:sz w:val="34"/>
          <w:szCs w:val="34"/>
        </w:rPr>
        <w:t>;</w:t>
      </w:r>
      <w:r w:rsidR="00F90056" w:rsidRPr="00BE48B5">
        <w:rPr>
          <w:rFonts w:ascii="Times New Roman" w:eastAsia="Times New Roman" w:hAnsi="Times New Roman" w:cs="Times New Roman"/>
          <w:bCs/>
          <w:sz w:val="34"/>
          <w:szCs w:val="34"/>
        </w:rPr>
        <w:t xml:space="preserve">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this</w:t>
      </w:r>
      <w:r w:rsidR="0062790F">
        <w:rPr>
          <w:rFonts w:ascii="Times New Roman" w:eastAsia="Times New Roman" w:hAnsi="Times New Roman" w:cs="Times New Roman"/>
          <w:bCs/>
          <w:sz w:val="34"/>
          <w:szCs w:val="34"/>
        </w:rPr>
        <w:t xml:space="preserve">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demands a c</w:t>
      </w:r>
      <w:r w:rsidR="00590641" w:rsidRPr="00003CB5">
        <w:rPr>
          <w:rFonts w:ascii="Times New Roman" w:eastAsia="Times New Roman" w:hAnsi="Times New Roman" w:cs="Times New Roman"/>
          <w:bCs/>
          <w:sz w:val="34"/>
          <w:szCs w:val="34"/>
        </w:rPr>
        <w:t>lient</w:t>
      </w:r>
      <w:r w:rsidR="0062790F">
        <w:rPr>
          <w:rFonts w:ascii="Times New Roman" w:eastAsia="Times New Roman" w:hAnsi="Times New Roman" w:cs="Times New Roman"/>
          <w:bCs/>
          <w:sz w:val="34"/>
          <w:szCs w:val="34"/>
        </w:rPr>
        <w:t>-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a</w:t>
      </w:r>
      <w:r w:rsidR="0062790F">
        <w:rPr>
          <w:rFonts w:ascii="Times New Roman" w:eastAsia="Times New Roman" w:hAnsi="Times New Roman" w:cs="Times New Roman"/>
          <w:bCs/>
          <w:sz w:val="34"/>
          <w:szCs w:val="34"/>
        </w:rPr>
        <w:t>dvisor</w:t>
      </w:r>
      <w:r w:rsidR="00590641" w:rsidRPr="00003CB5">
        <w:rPr>
          <w:rFonts w:ascii="Times New Roman" w:eastAsia="Times New Roman" w:hAnsi="Times New Roman" w:cs="Times New Roman"/>
          <w:bCs/>
          <w:sz w:val="34"/>
          <w:szCs w:val="34"/>
        </w:rPr>
        <w:t xml:space="preserve"> </w:t>
      </w:r>
      <w:r w:rsidR="0062790F">
        <w:rPr>
          <w:rFonts w:ascii="Times New Roman" w:eastAsia="Times New Roman" w:hAnsi="Times New Roman" w:cs="Times New Roman"/>
          <w:bCs/>
          <w:sz w:val="34"/>
          <w:szCs w:val="34"/>
        </w:rPr>
        <w:t>“Meeting of the Minds”</w:t>
      </w:r>
      <w:r w:rsidR="005832EA">
        <w:rPr>
          <w:rFonts w:ascii="Times New Roman" w:eastAsia="Times New Roman" w:hAnsi="Times New Roman" w:cs="Times New Roman"/>
          <w:bCs/>
          <w:sz w:val="34"/>
          <w:szCs w:val="34"/>
        </w:rPr>
        <w:t>;</w:t>
      </w:r>
      <w:r w:rsidR="00D42DEC">
        <w:rPr>
          <w:rFonts w:ascii="Times New Roman" w:eastAsia="Times New Roman" w:hAnsi="Times New Roman" w:cs="Times New Roman"/>
          <w:bCs/>
          <w:sz w:val="34"/>
          <w:szCs w:val="34"/>
        </w:rPr>
        <w:t xml:space="preserve"> CFP Board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c</w:t>
      </w:r>
      <w:r w:rsidR="00D42DEC">
        <w:rPr>
          <w:rFonts w:ascii="Times New Roman" w:eastAsia="Times New Roman" w:hAnsi="Times New Roman" w:cs="Times New Roman"/>
          <w:bCs/>
          <w:sz w:val="34"/>
          <w:szCs w:val="34"/>
        </w:rPr>
        <w:t xml:space="preserve">omes up </w:t>
      </w:r>
      <w:r w:rsidR="004E1A62">
        <w:rPr>
          <w:rFonts w:ascii="Times New Roman" w:eastAsia="Times New Roman" w:hAnsi="Times New Roman" w:cs="Times New Roman"/>
          <w:bCs/>
          <w:sz w:val="34"/>
          <w:szCs w:val="34"/>
        </w:rPr>
        <w:t>s</w:t>
      </w:r>
      <w:r w:rsidR="00D42DEC">
        <w:rPr>
          <w:rFonts w:ascii="Times New Roman" w:eastAsia="Times New Roman" w:hAnsi="Times New Roman" w:cs="Times New Roman"/>
          <w:bCs/>
          <w:sz w:val="34"/>
          <w:szCs w:val="34"/>
        </w:rPr>
        <w:t>hort</w:t>
      </w:r>
      <w:bookmarkStart w:id="0" w:name="_heading=h.gjdgxs" w:colFirst="0" w:colLast="0"/>
      <w:bookmarkStart w:id="1" w:name="_heading=h.30j0zll" w:colFirst="0" w:colLast="0"/>
      <w:bookmarkEnd w:id="0"/>
      <w:bookmarkEnd w:id="1"/>
    </w:p>
    <w:p w14:paraId="38869373" w14:textId="77777777" w:rsidR="00360D06" w:rsidRDefault="00360D06">
      <w:pPr>
        <w:rPr>
          <w:rFonts w:ascii="Times New Roman" w:eastAsia="Times New Roman" w:hAnsi="Times New Roman" w:cs="Times New Roman"/>
        </w:rPr>
      </w:pPr>
    </w:p>
    <w:p w14:paraId="7EE2C042" w14:textId="1D6B4430" w:rsidR="001F3029" w:rsidRPr="002321D4" w:rsidRDefault="00CC6D92" w:rsidP="000253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Professor </w:t>
      </w:r>
      <w:r w:rsidR="00927F25">
        <w:rPr>
          <w:rFonts w:ascii="Times New Roman" w:eastAsia="Times New Roman" w:hAnsi="Times New Roman" w:cs="Times New Roman"/>
        </w:rPr>
        <w:t>Arthur Laby</w:t>
      </w:r>
      <w:r w:rsidR="002321D4">
        <w:rPr>
          <w:rFonts w:ascii="Times New Roman" w:eastAsia="Times New Roman" w:hAnsi="Times New Roman" w:cs="Times New Roman"/>
        </w:rPr>
        <w:t xml:space="preserve"> </w:t>
      </w:r>
      <w:r w:rsidR="00FE5BB8">
        <w:rPr>
          <w:rFonts w:ascii="Times New Roman" w:eastAsia="Times New Roman" w:hAnsi="Times New Roman" w:cs="Times New Roman"/>
        </w:rPr>
        <w:t>explain</w:t>
      </w:r>
      <w:r w:rsidR="00D96379">
        <w:rPr>
          <w:rFonts w:ascii="Times New Roman" w:eastAsia="Times New Roman" w:hAnsi="Times New Roman" w:cs="Times New Roman"/>
        </w:rPr>
        <w:t>s</w:t>
      </w:r>
      <w:r w:rsidR="00927F25">
        <w:rPr>
          <w:rFonts w:ascii="Times New Roman" w:eastAsia="Times New Roman" w:hAnsi="Times New Roman" w:cs="Times New Roman"/>
        </w:rPr>
        <w:t xml:space="preserve"> the 1940 Investment Advisers Act </w:t>
      </w:r>
      <w:r w:rsidR="0019368C">
        <w:rPr>
          <w:rFonts w:ascii="Times New Roman" w:eastAsia="Times New Roman" w:hAnsi="Times New Roman" w:cs="Times New Roman"/>
        </w:rPr>
        <w:t xml:space="preserve">sought to differentiate advice from </w:t>
      </w:r>
      <w:r w:rsidR="004E1A62">
        <w:rPr>
          <w:rFonts w:ascii="Times New Roman" w:eastAsia="Times New Roman" w:hAnsi="Times New Roman" w:cs="Times New Roman"/>
        </w:rPr>
        <w:t xml:space="preserve">conflicted </w:t>
      </w:r>
      <w:r w:rsidR="0019368C">
        <w:rPr>
          <w:rFonts w:ascii="Times New Roman" w:eastAsia="Times New Roman" w:hAnsi="Times New Roman" w:cs="Times New Roman"/>
        </w:rPr>
        <w:t>sales</w:t>
      </w:r>
      <w:r w:rsidR="003260FE">
        <w:rPr>
          <w:rFonts w:ascii="Times New Roman" w:eastAsia="Times New Roman" w:hAnsi="Times New Roman" w:cs="Times New Roman"/>
        </w:rPr>
        <w:t>. Laby</w:t>
      </w:r>
      <w:r w:rsidR="00CF6D37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not</w:t>
      </w:r>
      <w:r w:rsidR="003260FE">
        <w:rPr>
          <w:rFonts w:ascii="Times New Roman" w:eastAsia="Times New Roman" w:hAnsi="Times New Roman" w:cs="Times New Roman"/>
        </w:rPr>
        <w:t>e</w:t>
      </w:r>
      <w:r w:rsidR="00A23866"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</w:rPr>
        <w:t xml:space="preserve"> </w:t>
      </w:r>
      <w:r w:rsidR="00927F25" w:rsidRPr="00927F25">
        <w:rPr>
          <w:rFonts w:ascii="Times New Roman" w:eastAsia="Times New Roman" w:hAnsi="Times New Roman" w:cs="Times New Roman"/>
        </w:rPr>
        <w:t>“</w:t>
      </w:r>
      <w:r w:rsidR="00322FCC">
        <w:rPr>
          <w:rFonts w:ascii="Times New Roman" w:eastAsia="Times New Roman" w:hAnsi="Times New Roman" w:cs="Times New Roman"/>
        </w:rPr>
        <w:t>T</w:t>
      </w:r>
      <w:r w:rsidR="00927F25" w:rsidRPr="00927F25">
        <w:rPr>
          <w:rFonts w:ascii="Times New Roman" w:eastAsia="Times New Roman" w:hAnsi="Times New Roman" w:cs="Times New Roman"/>
        </w:rPr>
        <w:t>ipster organizations” sold products</w:t>
      </w:r>
      <w:r w:rsidR="00322FCC">
        <w:rPr>
          <w:rFonts w:ascii="Times New Roman" w:eastAsia="Times New Roman" w:hAnsi="Times New Roman" w:cs="Times New Roman"/>
        </w:rPr>
        <w:t xml:space="preserve"> </w:t>
      </w:r>
      <w:r w:rsidR="008B66E1">
        <w:rPr>
          <w:rFonts w:ascii="Times New Roman" w:eastAsia="Times New Roman" w:hAnsi="Times New Roman" w:cs="Times New Roman"/>
        </w:rPr>
        <w:t xml:space="preserve">and </w:t>
      </w:r>
      <w:r w:rsidR="00322FCC">
        <w:rPr>
          <w:rFonts w:ascii="Times New Roman" w:eastAsia="Times New Roman" w:hAnsi="Times New Roman" w:cs="Times New Roman"/>
        </w:rPr>
        <w:t>tried to</w:t>
      </w:r>
      <w:r w:rsidR="00927F25" w:rsidRPr="00927F25">
        <w:rPr>
          <w:rFonts w:ascii="Times New Roman" w:eastAsia="Times New Roman" w:hAnsi="Times New Roman" w:cs="Times New Roman"/>
        </w:rPr>
        <w:t xml:space="preserve"> </w:t>
      </w:r>
      <w:r w:rsidR="0092781C">
        <w:rPr>
          <w:rFonts w:ascii="Times New Roman" w:eastAsia="Times New Roman" w:hAnsi="Times New Roman" w:cs="Times New Roman"/>
        </w:rPr>
        <w:t>pretend</w:t>
      </w:r>
      <w:r w:rsidR="00927F25" w:rsidRPr="00927F25">
        <w:rPr>
          <w:rFonts w:ascii="Times New Roman" w:eastAsia="Times New Roman" w:hAnsi="Times New Roman" w:cs="Times New Roman"/>
        </w:rPr>
        <w:t xml:space="preserve"> t</w:t>
      </w:r>
      <w:r w:rsidR="00A45EF7">
        <w:rPr>
          <w:rFonts w:ascii="Times New Roman" w:eastAsia="Times New Roman" w:hAnsi="Times New Roman" w:cs="Times New Roman"/>
        </w:rPr>
        <w:t>o be</w:t>
      </w:r>
      <w:r w:rsidR="00927F25" w:rsidRPr="00927F25">
        <w:rPr>
          <w:rFonts w:ascii="Times New Roman" w:eastAsia="Times New Roman" w:hAnsi="Times New Roman" w:cs="Times New Roman"/>
        </w:rPr>
        <w:t xml:space="preserve"> advisors</w:t>
      </w:r>
      <w:r w:rsidR="00A23866">
        <w:rPr>
          <w:rFonts w:ascii="Times New Roman" w:eastAsia="Times New Roman" w:hAnsi="Times New Roman" w:cs="Times New Roman"/>
        </w:rPr>
        <w:t xml:space="preserve">; </w:t>
      </w:r>
      <w:proofErr w:type="gramStart"/>
      <w:r w:rsidR="00835A15">
        <w:rPr>
          <w:rFonts w:ascii="Times New Roman" w:eastAsia="Times New Roman" w:hAnsi="Times New Roman" w:cs="Times New Roman"/>
        </w:rPr>
        <w:t>yet,</w:t>
      </w:r>
      <w:proofErr w:type="gramEnd"/>
      <w:r w:rsidR="00835A15">
        <w:rPr>
          <w:rFonts w:ascii="Times New Roman" w:eastAsia="Times New Roman" w:hAnsi="Times New Roman" w:cs="Times New Roman"/>
        </w:rPr>
        <w:t xml:space="preserve"> </w:t>
      </w:r>
      <w:r w:rsidR="00A23866">
        <w:rPr>
          <w:rFonts w:ascii="Times New Roman" w:eastAsia="Times New Roman" w:hAnsi="Times New Roman" w:cs="Times New Roman"/>
        </w:rPr>
        <w:t>t</w:t>
      </w:r>
      <w:r w:rsidR="003751E3">
        <w:rPr>
          <w:rFonts w:ascii="Times New Roman" w:eastAsia="Times New Roman" w:hAnsi="Times New Roman" w:cs="Times New Roman"/>
        </w:rPr>
        <w:t xml:space="preserve">hey were </w:t>
      </w:r>
      <w:r w:rsidR="008B66E1">
        <w:rPr>
          <w:rFonts w:ascii="Times New Roman" w:eastAsia="Times New Roman" w:hAnsi="Times New Roman" w:cs="Times New Roman"/>
        </w:rPr>
        <w:t>“</w:t>
      </w:r>
      <w:r w:rsidR="0092781C">
        <w:rPr>
          <w:rFonts w:ascii="Times New Roman" w:eastAsia="Times New Roman" w:hAnsi="Times New Roman" w:cs="Times New Roman"/>
        </w:rPr>
        <w:t>U</w:t>
      </w:r>
      <w:r w:rsidR="00927F25" w:rsidRPr="00927F25">
        <w:rPr>
          <w:rFonts w:ascii="Times New Roman" w:eastAsia="Times New Roman" w:hAnsi="Times New Roman" w:cs="Times New Roman"/>
        </w:rPr>
        <w:t>nable to provide objective advice</w:t>
      </w:r>
      <w:r w:rsidR="002321D4">
        <w:rPr>
          <w:rFonts w:ascii="Times New Roman" w:eastAsia="Times New Roman" w:hAnsi="Times New Roman" w:cs="Times New Roman"/>
        </w:rPr>
        <w:t>.</w:t>
      </w:r>
      <w:r w:rsidR="00927F25" w:rsidRPr="00927F25">
        <w:rPr>
          <w:rFonts w:ascii="Times New Roman" w:eastAsia="Times New Roman" w:hAnsi="Times New Roman" w:cs="Times New Roman"/>
        </w:rPr>
        <w:t>”</w:t>
      </w:r>
      <w:r w:rsidR="001F3029">
        <w:rPr>
          <w:rFonts w:ascii="Times New Roman" w:eastAsia="Times New Roman" w:hAnsi="Times New Roman" w:cs="Times New Roman"/>
        </w:rPr>
        <w:t xml:space="preserve"> </w:t>
      </w:r>
      <w:r w:rsidR="001F3029" w:rsidRPr="001F3029">
        <w:rPr>
          <w:rFonts w:ascii="Times New Roman" w:eastAsia="Times New Roman" w:hAnsi="Times New Roman" w:cs="Times New Roman"/>
          <w:b/>
          <w:bCs/>
          <w:sz w:val="16"/>
          <w:szCs w:val="16"/>
        </w:rPr>
        <w:t>1</w:t>
      </w:r>
      <w:r w:rsidR="001F3029">
        <w:rPr>
          <w:rFonts w:ascii="Times New Roman" w:eastAsia="Times New Roman" w:hAnsi="Times New Roman" w:cs="Times New Roman"/>
        </w:rPr>
        <w:t xml:space="preserve"> </w:t>
      </w:r>
      <w:r w:rsidR="00D96379">
        <w:rPr>
          <w:rFonts w:ascii="Times New Roman" w:eastAsia="Times New Roman" w:hAnsi="Times New Roman" w:cs="Times New Roman"/>
        </w:rPr>
        <w:t>Managing c</w:t>
      </w:r>
      <w:r w:rsidR="001F3029">
        <w:rPr>
          <w:rFonts w:ascii="Times New Roman" w:eastAsia="Times New Roman" w:hAnsi="Times New Roman" w:cs="Times New Roman"/>
        </w:rPr>
        <w:t xml:space="preserve">onflicts </w:t>
      </w:r>
      <w:r w:rsidR="00252374">
        <w:rPr>
          <w:rFonts w:ascii="Times New Roman" w:eastAsia="Times New Roman" w:hAnsi="Times New Roman" w:cs="Times New Roman"/>
        </w:rPr>
        <w:t>w</w:t>
      </w:r>
      <w:r w:rsidR="006B6346">
        <w:rPr>
          <w:rFonts w:ascii="Times New Roman" w:eastAsia="Times New Roman" w:hAnsi="Times New Roman" w:cs="Times New Roman"/>
        </w:rPr>
        <w:t>as</w:t>
      </w:r>
      <w:r w:rsidR="001F3029">
        <w:rPr>
          <w:rFonts w:ascii="Times New Roman" w:eastAsia="Times New Roman" w:hAnsi="Times New Roman" w:cs="Times New Roman"/>
        </w:rPr>
        <w:t xml:space="preserve"> </w:t>
      </w:r>
      <w:r w:rsidR="004E1A62">
        <w:rPr>
          <w:rFonts w:ascii="Times New Roman" w:eastAsia="Times New Roman" w:hAnsi="Times New Roman" w:cs="Times New Roman"/>
        </w:rPr>
        <w:t>central</w:t>
      </w:r>
      <w:r w:rsidR="009A5CF5">
        <w:rPr>
          <w:rFonts w:ascii="Times New Roman" w:eastAsia="Times New Roman" w:hAnsi="Times New Roman" w:cs="Times New Roman"/>
        </w:rPr>
        <w:t xml:space="preserve"> </w:t>
      </w:r>
      <w:r w:rsidR="00252374">
        <w:rPr>
          <w:rFonts w:ascii="Times New Roman" w:eastAsia="Times New Roman" w:hAnsi="Times New Roman" w:cs="Times New Roman"/>
        </w:rPr>
        <w:t>in 1940</w:t>
      </w:r>
      <w:r w:rsidR="00A83372">
        <w:rPr>
          <w:rFonts w:ascii="Times New Roman" w:eastAsia="Times New Roman" w:hAnsi="Times New Roman" w:cs="Times New Roman"/>
        </w:rPr>
        <w:t xml:space="preserve">; </w:t>
      </w:r>
      <w:r w:rsidR="006B6346">
        <w:rPr>
          <w:rFonts w:ascii="Times New Roman" w:eastAsia="Times New Roman" w:hAnsi="Times New Roman" w:cs="Times New Roman"/>
        </w:rPr>
        <w:t>it</w:t>
      </w:r>
      <w:r>
        <w:rPr>
          <w:rFonts w:ascii="Times New Roman" w:eastAsia="Times New Roman" w:hAnsi="Times New Roman" w:cs="Times New Roman"/>
        </w:rPr>
        <w:t xml:space="preserve"> </w:t>
      </w:r>
      <w:r w:rsidR="006B6346">
        <w:rPr>
          <w:rFonts w:ascii="Times New Roman" w:eastAsia="Times New Roman" w:hAnsi="Times New Roman" w:cs="Times New Roman"/>
        </w:rPr>
        <w:t xml:space="preserve">is </w:t>
      </w:r>
      <w:r w:rsidR="00A23866">
        <w:rPr>
          <w:rFonts w:ascii="Times New Roman" w:eastAsia="Times New Roman" w:hAnsi="Times New Roman" w:cs="Times New Roman"/>
        </w:rPr>
        <w:t xml:space="preserve">so </w:t>
      </w:r>
      <w:r w:rsidR="002321D4">
        <w:rPr>
          <w:rFonts w:ascii="Times New Roman" w:eastAsia="Times New Roman" w:hAnsi="Times New Roman" w:cs="Times New Roman"/>
        </w:rPr>
        <w:t>today</w:t>
      </w:r>
      <w:r w:rsidR="00190EDD">
        <w:rPr>
          <w:rFonts w:ascii="Times New Roman" w:eastAsia="Times New Roman" w:hAnsi="Times New Roman" w:cs="Times New Roman"/>
        </w:rPr>
        <w:t xml:space="preserve">. </w:t>
      </w:r>
      <w:r w:rsidR="002321D4">
        <w:rPr>
          <w:rFonts w:ascii="Times New Roman" w:eastAsia="Times New Roman" w:hAnsi="Times New Roman" w:cs="Times New Roman"/>
        </w:rPr>
        <w:t>CFP Board</w:t>
      </w:r>
      <w:r w:rsidR="0092781C">
        <w:rPr>
          <w:rFonts w:ascii="Times New Roman" w:eastAsia="Times New Roman" w:hAnsi="Times New Roman" w:cs="Times New Roman"/>
        </w:rPr>
        <w:t>’s</w:t>
      </w:r>
      <w:r w:rsidR="002321D4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2025 paper</w:t>
      </w:r>
      <w:r w:rsidR="0092781C">
        <w:rPr>
          <w:rFonts w:ascii="Times New Roman" w:eastAsia="Times New Roman" w:hAnsi="Times New Roman" w:cs="Times New Roman"/>
        </w:rPr>
        <w:t xml:space="preserve"> on </w:t>
      </w:r>
      <w:r w:rsidR="00A23866">
        <w:rPr>
          <w:rFonts w:ascii="Times New Roman" w:eastAsia="Times New Roman" w:hAnsi="Times New Roman" w:cs="Times New Roman"/>
        </w:rPr>
        <w:t xml:space="preserve">managing </w:t>
      </w:r>
      <w:r w:rsidR="0092781C">
        <w:rPr>
          <w:rFonts w:ascii="Times New Roman" w:eastAsia="Times New Roman" w:hAnsi="Times New Roman" w:cs="Times New Roman"/>
        </w:rPr>
        <w:t xml:space="preserve">conflicts </w:t>
      </w:r>
      <w:r w:rsidR="006B6346">
        <w:rPr>
          <w:rFonts w:ascii="Times New Roman" w:eastAsia="Times New Roman" w:hAnsi="Times New Roman" w:cs="Times New Roman"/>
        </w:rPr>
        <w:t>offers</w:t>
      </w:r>
      <w:r w:rsidR="0092781C">
        <w:rPr>
          <w:rFonts w:ascii="Times New Roman" w:eastAsia="Times New Roman" w:hAnsi="Times New Roman" w:cs="Times New Roman"/>
        </w:rPr>
        <w:t xml:space="preserve"> </w:t>
      </w:r>
      <w:r w:rsidR="006B6346">
        <w:rPr>
          <w:rFonts w:ascii="Times New Roman" w:eastAsia="Times New Roman" w:hAnsi="Times New Roman" w:cs="Times New Roman"/>
        </w:rPr>
        <w:t>a detailed discussion</w:t>
      </w:r>
      <w:r w:rsidR="00197D70">
        <w:rPr>
          <w:rFonts w:ascii="Times New Roman" w:eastAsia="Times New Roman" w:hAnsi="Times New Roman" w:cs="Times New Roman"/>
        </w:rPr>
        <w:t>.</w:t>
      </w:r>
      <w:r w:rsidR="006B6346">
        <w:rPr>
          <w:rFonts w:ascii="Times New Roman" w:eastAsia="Times New Roman" w:hAnsi="Times New Roman" w:cs="Times New Roman"/>
        </w:rPr>
        <w:t xml:space="preserve"> </w:t>
      </w:r>
      <w:r w:rsidR="00197D70">
        <w:rPr>
          <w:rFonts w:ascii="Times New Roman" w:eastAsia="Times New Roman" w:hAnsi="Times New Roman" w:cs="Times New Roman"/>
        </w:rPr>
        <w:t xml:space="preserve">The </w:t>
      </w:r>
      <w:r w:rsidR="008B66E1">
        <w:rPr>
          <w:rFonts w:ascii="Times New Roman" w:eastAsia="Times New Roman" w:hAnsi="Times New Roman" w:cs="Times New Roman"/>
        </w:rPr>
        <w:t>B</w:t>
      </w:r>
      <w:r w:rsidR="00197D70">
        <w:rPr>
          <w:rFonts w:ascii="Times New Roman" w:eastAsia="Times New Roman" w:hAnsi="Times New Roman" w:cs="Times New Roman"/>
        </w:rPr>
        <w:t>oard</w:t>
      </w:r>
      <w:r w:rsidR="00A23866">
        <w:rPr>
          <w:rFonts w:ascii="Times New Roman" w:eastAsia="Times New Roman" w:hAnsi="Times New Roman" w:cs="Times New Roman"/>
        </w:rPr>
        <w:t xml:space="preserve"> falls short</w:t>
      </w:r>
      <w:r w:rsidR="00835A15">
        <w:rPr>
          <w:rFonts w:ascii="Times New Roman" w:eastAsia="Times New Roman" w:hAnsi="Times New Roman" w:cs="Times New Roman"/>
        </w:rPr>
        <w:t>, however,</w:t>
      </w:r>
      <w:r w:rsidR="00197D70">
        <w:rPr>
          <w:rFonts w:ascii="Times New Roman" w:eastAsia="Times New Roman" w:hAnsi="Times New Roman" w:cs="Times New Roman"/>
        </w:rPr>
        <w:t xml:space="preserve"> </w:t>
      </w:r>
      <w:r w:rsidR="00A23866">
        <w:rPr>
          <w:rFonts w:ascii="Times New Roman" w:eastAsia="Times New Roman" w:hAnsi="Times New Roman" w:cs="Times New Roman"/>
        </w:rPr>
        <w:t xml:space="preserve">in </w:t>
      </w:r>
      <w:r w:rsidR="006B6346">
        <w:rPr>
          <w:rFonts w:ascii="Times New Roman" w:eastAsia="Times New Roman" w:hAnsi="Times New Roman" w:cs="Times New Roman"/>
        </w:rPr>
        <w:t>not</w:t>
      </w:r>
      <w:r w:rsidR="00197D70">
        <w:rPr>
          <w:rFonts w:ascii="Times New Roman" w:eastAsia="Times New Roman" w:hAnsi="Times New Roman" w:cs="Times New Roman"/>
        </w:rPr>
        <w:t xml:space="preserve"> </w:t>
      </w:r>
      <w:r w:rsidR="000D256C">
        <w:rPr>
          <w:rFonts w:ascii="Times New Roman" w:eastAsia="Times New Roman" w:hAnsi="Times New Roman" w:cs="Times New Roman"/>
        </w:rPr>
        <w:t>requir</w:t>
      </w:r>
      <w:r w:rsidR="00A23866">
        <w:rPr>
          <w:rFonts w:ascii="Times New Roman" w:eastAsia="Times New Roman" w:hAnsi="Times New Roman" w:cs="Times New Roman"/>
        </w:rPr>
        <w:t>ing</w:t>
      </w:r>
      <w:r w:rsidR="000D256C">
        <w:rPr>
          <w:rFonts w:ascii="Times New Roman" w:eastAsia="Times New Roman" w:hAnsi="Times New Roman" w:cs="Times New Roman"/>
        </w:rPr>
        <w:t xml:space="preserve"> </w:t>
      </w:r>
      <w:r w:rsidR="00322FCC">
        <w:rPr>
          <w:rFonts w:ascii="Times New Roman" w:eastAsia="Times New Roman" w:hAnsi="Times New Roman" w:cs="Times New Roman"/>
        </w:rPr>
        <w:t xml:space="preserve">CFPs </w:t>
      </w:r>
      <w:proofErr w:type="gramStart"/>
      <w:r w:rsidR="004E1A62">
        <w:rPr>
          <w:rFonts w:ascii="Times New Roman" w:eastAsia="Times New Roman" w:hAnsi="Times New Roman" w:cs="Times New Roman"/>
        </w:rPr>
        <w:t>disclos</w:t>
      </w:r>
      <w:r w:rsidR="00197D70">
        <w:rPr>
          <w:rFonts w:ascii="Times New Roman" w:eastAsia="Times New Roman" w:hAnsi="Times New Roman" w:cs="Times New Roman"/>
        </w:rPr>
        <w:t>e</w:t>
      </w:r>
      <w:proofErr w:type="gramEnd"/>
      <w:r w:rsidR="004E1A62">
        <w:rPr>
          <w:rFonts w:ascii="Times New Roman" w:eastAsia="Times New Roman" w:hAnsi="Times New Roman" w:cs="Times New Roman"/>
        </w:rPr>
        <w:t xml:space="preserve"> conflicts</w:t>
      </w:r>
      <w:r w:rsidR="00A83372">
        <w:rPr>
          <w:rFonts w:ascii="Times New Roman" w:eastAsia="Times New Roman" w:hAnsi="Times New Roman" w:cs="Times New Roman"/>
        </w:rPr>
        <w:t xml:space="preserve"> </w:t>
      </w:r>
      <w:r w:rsidR="00197D70">
        <w:rPr>
          <w:rFonts w:ascii="Times New Roman" w:eastAsia="Times New Roman" w:hAnsi="Times New Roman" w:cs="Times New Roman"/>
        </w:rPr>
        <w:t>in writing</w:t>
      </w:r>
      <w:r w:rsidR="006B6346">
        <w:rPr>
          <w:rFonts w:ascii="Times New Roman" w:eastAsia="Times New Roman" w:hAnsi="Times New Roman" w:cs="Times New Roman"/>
        </w:rPr>
        <w:t>,</w:t>
      </w:r>
      <w:r w:rsidR="00197D70">
        <w:rPr>
          <w:rFonts w:ascii="Times New Roman" w:eastAsia="Times New Roman" w:hAnsi="Times New Roman" w:cs="Times New Roman"/>
        </w:rPr>
        <w:t xml:space="preserve"> </w:t>
      </w:r>
      <w:r w:rsidR="004E1A62">
        <w:rPr>
          <w:rFonts w:ascii="Times New Roman" w:eastAsia="Times New Roman" w:hAnsi="Times New Roman" w:cs="Times New Roman"/>
        </w:rPr>
        <w:t xml:space="preserve">or </w:t>
      </w:r>
      <w:r w:rsidR="006B6346">
        <w:rPr>
          <w:rFonts w:ascii="Times New Roman" w:eastAsia="Times New Roman" w:hAnsi="Times New Roman" w:cs="Times New Roman"/>
        </w:rPr>
        <w:t xml:space="preserve">obtain </w:t>
      </w:r>
      <w:r w:rsidR="004E1A62">
        <w:rPr>
          <w:rFonts w:ascii="Times New Roman" w:eastAsia="Times New Roman" w:hAnsi="Times New Roman" w:cs="Times New Roman"/>
        </w:rPr>
        <w:t xml:space="preserve">client </w:t>
      </w:r>
      <w:r w:rsidR="008B66E1">
        <w:rPr>
          <w:rFonts w:ascii="Times New Roman" w:eastAsia="Times New Roman" w:hAnsi="Times New Roman" w:cs="Times New Roman"/>
        </w:rPr>
        <w:t xml:space="preserve">written </w:t>
      </w:r>
      <w:r w:rsidR="0062790F">
        <w:rPr>
          <w:rFonts w:ascii="Times New Roman" w:eastAsia="Times New Roman" w:hAnsi="Times New Roman" w:cs="Times New Roman"/>
        </w:rPr>
        <w:t xml:space="preserve">consent to a </w:t>
      </w:r>
      <w:r w:rsidR="00D96379">
        <w:rPr>
          <w:rFonts w:ascii="Times New Roman" w:eastAsia="Times New Roman" w:hAnsi="Times New Roman" w:cs="Times New Roman"/>
        </w:rPr>
        <w:t>materially</w:t>
      </w:r>
      <w:r w:rsidR="006B6346">
        <w:rPr>
          <w:rFonts w:ascii="Times New Roman" w:eastAsia="Times New Roman" w:hAnsi="Times New Roman" w:cs="Times New Roman"/>
        </w:rPr>
        <w:t xml:space="preserve"> con</w:t>
      </w:r>
      <w:r w:rsidR="00D96379">
        <w:rPr>
          <w:rFonts w:ascii="Times New Roman" w:eastAsia="Times New Roman" w:hAnsi="Times New Roman" w:cs="Times New Roman"/>
        </w:rPr>
        <w:t>flicted transaction</w:t>
      </w:r>
      <w:r w:rsidR="00B22ECB">
        <w:rPr>
          <w:rFonts w:ascii="Times New Roman" w:eastAsia="Times New Roman" w:hAnsi="Times New Roman" w:cs="Times New Roman"/>
        </w:rPr>
        <w:t xml:space="preserve">. </w:t>
      </w:r>
      <w:r w:rsidR="002670CF">
        <w:rPr>
          <w:rFonts w:ascii="Times New Roman" w:eastAsia="Times New Roman" w:hAnsi="Times New Roman" w:cs="Times New Roman"/>
        </w:rPr>
        <w:t>Instead, o</w:t>
      </w:r>
      <w:r w:rsidR="00FE5BB8">
        <w:rPr>
          <w:rFonts w:ascii="Times New Roman" w:eastAsia="Times New Roman" w:hAnsi="Times New Roman" w:cs="Times New Roman"/>
        </w:rPr>
        <w:t xml:space="preserve">ral </w:t>
      </w:r>
      <w:r w:rsidR="006B6346">
        <w:rPr>
          <w:rFonts w:ascii="Times New Roman" w:eastAsia="Times New Roman" w:hAnsi="Times New Roman" w:cs="Times New Roman"/>
        </w:rPr>
        <w:t xml:space="preserve">disclosure </w:t>
      </w:r>
      <w:r w:rsidR="00B441BF">
        <w:rPr>
          <w:rFonts w:ascii="Times New Roman" w:eastAsia="Times New Roman" w:hAnsi="Times New Roman" w:cs="Times New Roman"/>
        </w:rPr>
        <w:t xml:space="preserve">or inferred </w:t>
      </w:r>
      <w:r w:rsidR="006B6346">
        <w:rPr>
          <w:rFonts w:ascii="Times New Roman" w:eastAsia="Times New Roman" w:hAnsi="Times New Roman" w:cs="Times New Roman"/>
        </w:rPr>
        <w:t xml:space="preserve">consent is </w:t>
      </w:r>
      <w:r w:rsidR="00835A15">
        <w:rPr>
          <w:rFonts w:ascii="Times New Roman" w:eastAsia="Times New Roman" w:hAnsi="Times New Roman" w:cs="Times New Roman"/>
        </w:rPr>
        <w:t>acceptable</w:t>
      </w:r>
      <w:r w:rsidR="00280724">
        <w:rPr>
          <w:rFonts w:ascii="Times New Roman" w:eastAsia="Times New Roman" w:hAnsi="Times New Roman" w:cs="Times New Roman"/>
        </w:rPr>
        <w:t>. As a result, c</w:t>
      </w:r>
      <w:r w:rsidR="00A83372">
        <w:rPr>
          <w:rFonts w:ascii="Times New Roman" w:eastAsia="Times New Roman" w:hAnsi="Times New Roman" w:cs="Times New Roman"/>
        </w:rPr>
        <w:t xml:space="preserve">lient-advisor </w:t>
      </w:r>
      <w:r w:rsidR="00134541">
        <w:rPr>
          <w:rFonts w:ascii="Times New Roman" w:eastAsia="Times New Roman" w:hAnsi="Times New Roman" w:cs="Times New Roman"/>
        </w:rPr>
        <w:t>understanding</w:t>
      </w:r>
      <w:r w:rsidR="00B441BF">
        <w:rPr>
          <w:rFonts w:ascii="Times New Roman" w:eastAsia="Times New Roman" w:hAnsi="Times New Roman" w:cs="Times New Roman"/>
        </w:rPr>
        <w:t xml:space="preserve"> </w:t>
      </w:r>
      <w:r w:rsidR="00A45EF7">
        <w:rPr>
          <w:rFonts w:ascii="Times New Roman" w:eastAsia="Times New Roman" w:hAnsi="Times New Roman" w:cs="Times New Roman"/>
        </w:rPr>
        <w:t>may be different and</w:t>
      </w:r>
      <w:r w:rsidR="008B66E1">
        <w:rPr>
          <w:rFonts w:ascii="Times New Roman" w:eastAsia="Times New Roman" w:hAnsi="Times New Roman" w:cs="Times New Roman"/>
        </w:rPr>
        <w:t xml:space="preserve"> </w:t>
      </w:r>
      <w:r w:rsidR="00C52148">
        <w:rPr>
          <w:rFonts w:ascii="Times New Roman" w:eastAsia="Times New Roman" w:hAnsi="Times New Roman" w:cs="Times New Roman"/>
        </w:rPr>
        <w:t xml:space="preserve">a </w:t>
      </w:r>
      <w:r w:rsidR="00A83372">
        <w:rPr>
          <w:rFonts w:ascii="Times New Roman" w:eastAsia="Times New Roman" w:hAnsi="Times New Roman" w:cs="Times New Roman"/>
        </w:rPr>
        <w:t>“meeting of the minds”</w:t>
      </w:r>
      <w:r w:rsidR="00B441BF">
        <w:rPr>
          <w:rFonts w:ascii="Times New Roman" w:eastAsia="Times New Roman" w:hAnsi="Times New Roman" w:cs="Times New Roman"/>
        </w:rPr>
        <w:t xml:space="preserve"> </w:t>
      </w:r>
      <w:r w:rsidR="00A45EF7">
        <w:rPr>
          <w:rFonts w:ascii="Times New Roman" w:eastAsia="Times New Roman" w:hAnsi="Times New Roman" w:cs="Times New Roman"/>
        </w:rPr>
        <w:t>not possible</w:t>
      </w:r>
      <w:r w:rsidR="00A83372">
        <w:rPr>
          <w:rFonts w:ascii="Times New Roman" w:eastAsia="Times New Roman" w:hAnsi="Times New Roman" w:cs="Times New Roman"/>
        </w:rPr>
        <w:t>.</w:t>
      </w:r>
      <w:r w:rsidR="00883224">
        <w:rPr>
          <w:rFonts w:ascii="Times New Roman" w:eastAsia="Times New Roman" w:hAnsi="Times New Roman" w:cs="Times New Roman"/>
        </w:rPr>
        <w:t xml:space="preserve"> </w:t>
      </w:r>
      <w:r w:rsidR="00883224" w:rsidRPr="00883224">
        <w:rPr>
          <w:rFonts w:ascii="Times New Roman" w:eastAsia="Times New Roman" w:hAnsi="Times New Roman" w:cs="Times New Roman"/>
          <w:b/>
          <w:bCs/>
          <w:sz w:val="18"/>
          <w:szCs w:val="18"/>
        </w:rPr>
        <w:t>2</w:t>
      </w:r>
      <w:r w:rsidR="00A83372">
        <w:rPr>
          <w:rFonts w:ascii="Times New Roman" w:eastAsia="Times New Roman" w:hAnsi="Times New Roman" w:cs="Times New Roman"/>
        </w:rPr>
        <w:t xml:space="preserve"> </w:t>
      </w:r>
      <w:r w:rsidR="00A23866">
        <w:rPr>
          <w:rFonts w:ascii="Times New Roman" w:eastAsia="Times New Roman" w:hAnsi="Times New Roman" w:cs="Times New Roman"/>
        </w:rPr>
        <w:t xml:space="preserve">The different </w:t>
      </w:r>
      <w:r w:rsidR="00A45EF7">
        <w:rPr>
          <w:rFonts w:ascii="Times New Roman" w:eastAsia="Times New Roman" w:hAnsi="Times New Roman" w:cs="Times New Roman"/>
        </w:rPr>
        <w:t xml:space="preserve">CFP </w:t>
      </w:r>
      <w:r w:rsidR="000D256C">
        <w:rPr>
          <w:rFonts w:ascii="Times New Roman" w:eastAsia="Times New Roman" w:hAnsi="Times New Roman" w:cs="Times New Roman"/>
        </w:rPr>
        <w:t xml:space="preserve">Board and Fiduciary Institute </w:t>
      </w:r>
      <w:r w:rsidR="0092781C">
        <w:rPr>
          <w:rFonts w:ascii="Times New Roman" w:eastAsia="Times New Roman" w:hAnsi="Times New Roman" w:cs="Times New Roman"/>
        </w:rPr>
        <w:t>key</w:t>
      </w:r>
      <w:r w:rsidR="00D35C10">
        <w:rPr>
          <w:rFonts w:ascii="Times New Roman" w:eastAsia="Times New Roman" w:hAnsi="Times New Roman" w:cs="Times New Roman"/>
        </w:rPr>
        <w:t xml:space="preserve"> criteria </w:t>
      </w:r>
      <w:r w:rsidR="0092781C">
        <w:rPr>
          <w:rFonts w:ascii="Times New Roman" w:eastAsia="Times New Roman" w:hAnsi="Times New Roman" w:cs="Times New Roman"/>
        </w:rPr>
        <w:t xml:space="preserve">to manage conflicts </w:t>
      </w:r>
      <w:r w:rsidR="00B441BF">
        <w:rPr>
          <w:rFonts w:ascii="Times New Roman" w:eastAsia="Times New Roman" w:hAnsi="Times New Roman" w:cs="Times New Roman"/>
        </w:rPr>
        <w:t>are noted</w:t>
      </w:r>
      <w:r w:rsidR="003751E3">
        <w:rPr>
          <w:rFonts w:ascii="Times New Roman" w:eastAsia="Times New Roman" w:hAnsi="Times New Roman" w:cs="Times New Roman"/>
        </w:rPr>
        <w:t xml:space="preserve"> here</w:t>
      </w:r>
      <w:r w:rsidR="002321D4" w:rsidRPr="002321D4">
        <w:rPr>
          <w:rFonts w:ascii="Times New Roman" w:eastAsia="Times New Roman" w:hAnsi="Times New Roman" w:cs="Times New Roman"/>
          <w:i/>
          <w:iCs/>
        </w:rPr>
        <w:t xml:space="preserve">.  </w:t>
      </w:r>
      <w:r w:rsidR="001F3029" w:rsidRPr="002321D4">
        <w:rPr>
          <w:rFonts w:ascii="Times New Roman" w:eastAsia="Times New Roman" w:hAnsi="Times New Roman" w:cs="Times New Roman"/>
          <w:i/>
          <w:iCs/>
        </w:rPr>
        <w:t xml:space="preserve">  </w:t>
      </w:r>
    </w:p>
    <w:p w14:paraId="1E841BCA" w14:textId="77777777" w:rsidR="001F3029" w:rsidRDefault="001F3029" w:rsidP="0002539C">
      <w:pPr>
        <w:rPr>
          <w:rFonts w:ascii="Times New Roman" w:eastAsia="Times New Roman" w:hAnsi="Times New Roman" w:cs="Times New Roman"/>
          <w:b/>
          <w:bCs/>
        </w:rPr>
      </w:pPr>
    </w:p>
    <w:p w14:paraId="3DAEC15F" w14:textId="2DBBF536" w:rsidR="00190EDD" w:rsidRDefault="00C54C61" w:rsidP="0002539C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Key </w:t>
      </w:r>
      <w:r w:rsidR="00CC6D92">
        <w:rPr>
          <w:rFonts w:ascii="Times New Roman" w:eastAsia="Times New Roman" w:hAnsi="Times New Roman" w:cs="Times New Roman"/>
          <w:b/>
          <w:bCs/>
        </w:rPr>
        <w:t>Step</w:t>
      </w:r>
      <w:r w:rsidR="006B3BCA" w:rsidRPr="006B3BCA">
        <w:rPr>
          <w:rFonts w:ascii="Times New Roman" w:eastAsia="Times New Roman" w:hAnsi="Times New Roman" w:cs="Times New Roman"/>
          <w:b/>
          <w:bCs/>
        </w:rPr>
        <w:t xml:space="preserve">s to </w:t>
      </w:r>
      <w:r w:rsidR="00003CB5">
        <w:rPr>
          <w:rFonts w:ascii="Times New Roman" w:eastAsia="Times New Roman" w:hAnsi="Times New Roman" w:cs="Times New Roman"/>
          <w:b/>
          <w:bCs/>
        </w:rPr>
        <w:t xml:space="preserve">Manage Conflicts </w:t>
      </w:r>
      <w:r w:rsidR="00300424">
        <w:rPr>
          <w:rFonts w:ascii="Times New Roman" w:eastAsia="Times New Roman" w:hAnsi="Times New Roman" w:cs="Times New Roman"/>
          <w:b/>
          <w:bCs/>
        </w:rPr>
        <w:t>to Uphold</w:t>
      </w:r>
      <w:r w:rsidR="006B3BCA" w:rsidRPr="006B3BCA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59A430C6" w14:textId="625E468A" w:rsidR="00590641" w:rsidRDefault="006B3BCA" w:rsidP="0002539C">
      <w:pPr>
        <w:rPr>
          <w:rFonts w:ascii="Times New Roman" w:eastAsia="Times New Roman" w:hAnsi="Times New Roman" w:cs="Times New Roman"/>
          <w:b/>
          <w:bCs/>
        </w:rPr>
      </w:pPr>
      <w:r w:rsidRPr="006B3BCA">
        <w:rPr>
          <w:rFonts w:ascii="Times New Roman" w:eastAsia="Times New Roman" w:hAnsi="Times New Roman" w:cs="Times New Roman"/>
          <w:b/>
          <w:bCs/>
        </w:rPr>
        <w:t xml:space="preserve">Fiduciary Advice </w:t>
      </w:r>
      <w:r w:rsidR="00B932EC">
        <w:rPr>
          <w:rFonts w:ascii="Times New Roman" w:eastAsia="Times New Roman" w:hAnsi="Times New Roman" w:cs="Times New Roman"/>
          <w:b/>
          <w:bCs/>
        </w:rPr>
        <w:t>… What is required?</w:t>
      </w:r>
      <w:r w:rsidR="00D17010">
        <w:rPr>
          <w:rFonts w:ascii="Times New Roman" w:eastAsia="Times New Roman" w:hAnsi="Times New Roman" w:cs="Times New Roman"/>
          <w:b/>
          <w:bCs/>
        </w:rPr>
        <w:tab/>
      </w:r>
    </w:p>
    <w:p w14:paraId="6BE5296E" w14:textId="47409BE3" w:rsidR="00D17010" w:rsidRDefault="00590641" w:rsidP="0002539C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ab/>
      </w:r>
      <w:r w:rsidR="00C54C61">
        <w:rPr>
          <w:rFonts w:ascii="Times New Roman" w:eastAsia="Times New Roman" w:hAnsi="Times New Roman" w:cs="Times New Roman"/>
          <w:b/>
          <w:bCs/>
        </w:rPr>
        <w:tab/>
      </w:r>
      <w:r w:rsidR="00D17010">
        <w:rPr>
          <w:rFonts w:ascii="Times New Roman" w:eastAsia="Times New Roman" w:hAnsi="Times New Roman" w:cs="Times New Roman"/>
          <w:b/>
          <w:bCs/>
        </w:rPr>
        <w:t xml:space="preserve">Fiduciary </w:t>
      </w:r>
    </w:p>
    <w:p w14:paraId="2C8F831B" w14:textId="4BC37284" w:rsidR="006B3BCA" w:rsidRPr="00681518" w:rsidRDefault="00D17010" w:rsidP="00D17010">
      <w:pPr>
        <w:ind w:left="5760" w:firstLine="720"/>
        <w:rPr>
          <w:rFonts w:ascii="Times New Roman" w:eastAsia="Times New Roman" w:hAnsi="Times New Roman" w:cs="Times New Roman"/>
          <w:b/>
          <w:bCs/>
          <w:sz w:val="236"/>
          <w:szCs w:val="236"/>
        </w:rPr>
      </w:pPr>
      <w:r>
        <w:rPr>
          <w:rFonts w:ascii="Times New Roman" w:eastAsia="Times New Roman" w:hAnsi="Times New Roman" w:cs="Times New Roman"/>
          <w:b/>
          <w:bCs/>
        </w:rPr>
        <w:t xml:space="preserve">Institute </w:t>
      </w:r>
      <w:r>
        <w:rPr>
          <w:rFonts w:ascii="Times New Roman" w:eastAsia="Times New Roman" w:hAnsi="Times New Roman" w:cs="Times New Roman"/>
          <w:b/>
          <w:bCs/>
        </w:rPr>
        <w:tab/>
        <w:t>CFP Board</w:t>
      </w:r>
      <w:r w:rsidR="00681518">
        <w:rPr>
          <w:rFonts w:ascii="Times New Roman" w:eastAsia="Times New Roman" w:hAnsi="Times New Roman" w:cs="Times New Roman"/>
          <w:b/>
          <w:bCs/>
        </w:rPr>
        <w:t xml:space="preserve"> </w:t>
      </w:r>
      <w:r w:rsidR="00883224">
        <w:rPr>
          <w:rFonts w:ascii="Times New Roman" w:eastAsia="Times New Roman" w:hAnsi="Times New Roman" w:cs="Times New Roman"/>
          <w:b/>
          <w:bCs/>
          <w:sz w:val="16"/>
          <w:szCs w:val="16"/>
        </w:rPr>
        <w:t>3</w:t>
      </w:r>
    </w:p>
    <w:p w14:paraId="2494D534" w14:textId="77777777" w:rsidR="00D17010" w:rsidRDefault="00D17010" w:rsidP="0002539C">
      <w:pPr>
        <w:rPr>
          <w:rFonts w:ascii="Times New Roman" w:eastAsia="Times New Roman" w:hAnsi="Times New Roman" w:cs="Times New Roman"/>
          <w:b/>
          <w:bCs/>
        </w:rPr>
      </w:pPr>
    </w:p>
    <w:p w14:paraId="54258A48" w14:textId="0F2DF25C" w:rsidR="00C54C61" w:rsidRDefault="00D17010" w:rsidP="00C54C61">
      <w:pPr>
        <w:rPr>
          <w:rFonts w:ascii="Times New Roman" w:eastAsia="Times New Roman" w:hAnsi="Times New Roman" w:cs="Times New Roman"/>
        </w:rPr>
      </w:pPr>
      <w:r w:rsidRPr="00693CBB">
        <w:rPr>
          <w:rFonts w:ascii="Times New Roman" w:eastAsia="Times New Roman" w:hAnsi="Times New Roman" w:cs="Times New Roman"/>
          <w:i/>
          <w:iCs/>
        </w:rPr>
        <w:t>Written</w:t>
      </w:r>
      <w:r>
        <w:rPr>
          <w:rFonts w:ascii="Times New Roman" w:eastAsia="Times New Roman" w:hAnsi="Times New Roman" w:cs="Times New Roman"/>
        </w:rPr>
        <w:t xml:space="preserve"> disclosures from adviser or broker </w:t>
      </w:r>
      <w:r w:rsidR="00681518">
        <w:rPr>
          <w:rFonts w:ascii="Times New Roman" w:eastAsia="Times New Roman" w:hAnsi="Times New Roman" w:cs="Times New Roman"/>
          <w:b/>
          <w:bCs/>
          <w:sz w:val="16"/>
          <w:szCs w:val="16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 w:rsidR="00236862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Yes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No</w:t>
      </w:r>
    </w:p>
    <w:p w14:paraId="4B7149B5" w14:textId="77777777" w:rsidR="00C54C61" w:rsidRDefault="00C54C61" w:rsidP="0002539C">
      <w:pPr>
        <w:rPr>
          <w:rFonts w:ascii="Times New Roman" w:eastAsia="Times New Roman" w:hAnsi="Times New Roman" w:cs="Times New Roman"/>
        </w:rPr>
      </w:pPr>
    </w:p>
    <w:p w14:paraId="73C76F12" w14:textId="2CA0B8ED" w:rsidR="00C54C61" w:rsidRDefault="00D17010" w:rsidP="000253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Explicit (as opposed to inferred) consent </w:t>
      </w:r>
      <w:r w:rsidR="00C54C61">
        <w:rPr>
          <w:rFonts w:ascii="Times New Roman" w:eastAsia="Times New Roman" w:hAnsi="Times New Roman" w:cs="Times New Roman"/>
        </w:rPr>
        <w:t>provided by</w:t>
      </w:r>
    </w:p>
    <w:p w14:paraId="6EB0C24D" w14:textId="3C02DC4B" w:rsidR="00D17010" w:rsidRDefault="00C54C61" w:rsidP="000253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by client </w:t>
      </w:r>
      <w:r w:rsidR="00D17010">
        <w:rPr>
          <w:rFonts w:ascii="Times New Roman" w:eastAsia="Times New Roman" w:hAnsi="Times New Roman" w:cs="Times New Roman"/>
        </w:rPr>
        <w:t xml:space="preserve">to </w:t>
      </w:r>
      <w:r>
        <w:rPr>
          <w:rFonts w:ascii="Times New Roman" w:eastAsia="Times New Roman" w:hAnsi="Times New Roman" w:cs="Times New Roman"/>
        </w:rPr>
        <w:t xml:space="preserve">proceed w / </w:t>
      </w:r>
      <w:r w:rsidR="00B626C4">
        <w:rPr>
          <w:rFonts w:ascii="Times New Roman" w:eastAsia="Times New Roman" w:hAnsi="Times New Roman" w:cs="Times New Roman"/>
        </w:rPr>
        <w:t xml:space="preserve">a </w:t>
      </w:r>
      <w:r w:rsidR="00251486">
        <w:rPr>
          <w:rFonts w:ascii="Times New Roman" w:eastAsia="Times New Roman" w:hAnsi="Times New Roman" w:cs="Times New Roman"/>
        </w:rPr>
        <w:t>conflicted transaction</w:t>
      </w:r>
      <w:r w:rsidR="00251486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ab/>
      </w:r>
      <w:r w:rsidR="000D256C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>Yes</w:t>
      </w:r>
      <w:r w:rsidR="00D17010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ab/>
        <w:t xml:space="preserve">No </w:t>
      </w:r>
    </w:p>
    <w:p w14:paraId="63DD3F74" w14:textId="1790CC79" w:rsidR="00D17010" w:rsidRDefault="00D17010" w:rsidP="0002539C">
      <w:pPr>
        <w:rPr>
          <w:rFonts w:ascii="Times New Roman" w:eastAsia="Times New Roman" w:hAnsi="Times New Roman" w:cs="Times New Roman"/>
        </w:rPr>
      </w:pPr>
    </w:p>
    <w:p w14:paraId="27FE991F" w14:textId="68C5209D" w:rsidR="00300424" w:rsidRDefault="00D17010" w:rsidP="0002539C">
      <w:pPr>
        <w:rPr>
          <w:rFonts w:ascii="Times New Roman" w:eastAsia="Times New Roman" w:hAnsi="Times New Roman" w:cs="Times New Roman"/>
        </w:rPr>
      </w:pPr>
      <w:r w:rsidRPr="00693CBB">
        <w:rPr>
          <w:rFonts w:ascii="Times New Roman" w:eastAsia="Times New Roman" w:hAnsi="Times New Roman" w:cs="Times New Roman"/>
          <w:i/>
          <w:iCs/>
        </w:rPr>
        <w:t>Written</w:t>
      </w:r>
      <w:r>
        <w:rPr>
          <w:rFonts w:ascii="Times New Roman" w:eastAsia="Times New Roman" w:hAnsi="Times New Roman" w:cs="Times New Roman"/>
        </w:rPr>
        <w:t xml:space="preserve"> consent</w:t>
      </w:r>
      <w:r w:rsidR="00300424">
        <w:rPr>
          <w:rFonts w:ascii="Times New Roman" w:eastAsia="Times New Roman" w:hAnsi="Times New Roman" w:cs="Times New Roman"/>
        </w:rPr>
        <w:t xml:space="preserve"> from client</w:t>
      </w:r>
      <w:r>
        <w:rPr>
          <w:rFonts w:ascii="Times New Roman" w:eastAsia="Times New Roman" w:hAnsi="Times New Roman" w:cs="Times New Roman"/>
        </w:rPr>
        <w:t xml:space="preserve"> to </w:t>
      </w:r>
      <w:r w:rsidR="00300424">
        <w:rPr>
          <w:rFonts w:ascii="Times New Roman" w:eastAsia="Times New Roman" w:hAnsi="Times New Roman" w:cs="Times New Roman"/>
        </w:rPr>
        <w:t xml:space="preserve">proceed with </w:t>
      </w:r>
      <w:r w:rsidR="00D96379">
        <w:rPr>
          <w:rFonts w:ascii="Times New Roman" w:eastAsia="Times New Roman" w:hAnsi="Times New Roman" w:cs="Times New Roman"/>
        </w:rPr>
        <w:t xml:space="preserve">a </w:t>
      </w:r>
    </w:p>
    <w:p w14:paraId="1F7C1E75" w14:textId="42F8B65A" w:rsidR="00D17010" w:rsidRDefault="00D96379" w:rsidP="000253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materially </w:t>
      </w:r>
      <w:r w:rsidR="00B626C4">
        <w:rPr>
          <w:rFonts w:ascii="Times New Roman" w:eastAsia="Times New Roman" w:hAnsi="Times New Roman" w:cs="Times New Roman"/>
        </w:rPr>
        <w:t>c</w:t>
      </w:r>
      <w:r w:rsidR="00D17010">
        <w:rPr>
          <w:rFonts w:ascii="Times New Roman" w:eastAsia="Times New Roman" w:hAnsi="Times New Roman" w:cs="Times New Roman"/>
        </w:rPr>
        <w:t>onflict</w:t>
      </w:r>
      <w:r w:rsidR="00300424">
        <w:rPr>
          <w:rFonts w:ascii="Times New Roman" w:eastAsia="Times New Roman" w:hAnsi="Times New Roman" w:cs="Times New Roman"/>
        </w:rPr>
        <w:t>ed transaction</w:t>
      </w:r>
      <w:r w:rsidR="00300424">
        <w:rPr>
          <w:rFonts w:ascii="Times New Roman" w:eastAsia="Times New Roman" w:hAnsi="Times New Roman" w:cs="Times New Roman"/>
        </w:rPr>
        <w:tab/>
      </w:r>
      <w:r w:rsidR="00300424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ab/>
      </w:r>
      <w:r w:rsidR="000D256C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>Yes</w:t>
      </w:r>
      <w:r w:rsidR="00D17010">
        <w:rPr>
          <w:rFonts w:ascii="Times New Roman" w:eastAsia="Times New Roman" w:hAnsi="Times New Roman" w:cs="Times New Roman"/>
        </w:rPr>
        <w:tab/>
      </w:r>
      <w:r w:rsidR="00D17010">
        <w:rPr>
          <w:rFonts w:ascii="Times New Roman" w:eastAsia="Times New Roman" w:hAnsi="Times New Roman" w:cs="Times New Roman"/>
        </w:rPr>
        <w:tab/>
        <w:t>No</w:t>
      </w:r>
    </w:p>
    <w:p w14:paraId="4D624470" w14:textId="77777777" w:rsidR="00D17010" w:rsidRDefault="00D17010" w:rsidP="0002539C">
      <w:pPr>
        <w:rPr>
          <w:rFonts w:ascii="Times New Roman" w:eastAsia="Times New Roman" w:hAnsi="Times New Roman" w:cs="Times New Roman"/>
        </w:rPr>
      </w:pPr>
    </w:p>
    <w:p w14:paraId="6BD14C4D" w14:textId="5A4D4C3C" w:rsidR="00C54C61" w:rsidRDefault="00CF6D37" w:rsidP="00C54C6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Consent that is </w:t>
      </w:r>
      <w:r w:rsidR="005832EA">
        <w:rPr>
          <w:rFonts w:ascii="Times New Roman" w:eastAsia="Times New Roman" w:hAnsi="Times New Roman" w:cs="Times New Roman"/>
        </w:rPr>
        <w:t xml:space="preserve">informed and </w:t>
      </w:r>
      <w:r w:rsidR="00C54C61">
        <w:rPr>
          <w:rFonts w:ascii="Times New Roman" w:eastAsia="Times New Roman" w:hAnsi="Times New Roman" w:cs="Times New Roman"/>
        </w:rPr>
        <w:t>“Intelligent and independent”</w:t>
      </w:r>
      <w:r w:rsidR="00883224">
        <w:rPr>
          <w:rFonts w:ascii="Times New Roman" w:eastAsia="Times New Roman" w:hAnsi="Times New Roman" w:cs="Times New Roman"/>
        </w:rPr>
        <w:t xml:space="preserve"> </w:t>
      </w:r>
      <w:r w:rsidR="00883224"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 w:rsidR="00C54C61">
        <w:rPr>
          <w:rFonts w:ascii="Times New Roman" w:eastAsia="Times New Roman" w:hAnsi="Times New Roman" w:cs="Times New Roman"/>
        </w:rPr>
        <w:tab/>
        <w:t>Yes</w:t>
      </w:r>
      <w:r w:rsidR="00C54C61">
        <w:rPr>
          <w:rFonts w:ascii="Times New Roman" w:eastAsia="Times New Roman" w:hAnsi="Times New Roman" w:cs="Times New Roman"/>
        </w:rPr>
        <w:tab/>
      </w:r>
      <w:r w:rsidR="00C54C61">
        <w:rPr>
          <w:rFonts w:ascii="Times New Roman" w:eastAsia="Times New Roman" w:hAnsi="Times New Roman" w:cs="Times New Roman"/>
        </w:rPr>
        <w:tab/>
        <w:t>No</w:t>
      </w:r>
    </w:p>
    <w:p w14:paraId="642147ED" w14:textId="77777777" w:rsidR="00C54C61" w:rsidRDefault="00C54C61" w:rsidP="0002539C">
      <w:pPr>
        <w:rPr>
          <w:rFonts w:ascii="Times New Roman" w:eastAsia="Times New Roman" w:hAnsi="Times New Roman" w:cs="Times New Roman"/>
        </w:rPr>
      </w:pPr>
    </w:p>
    <w:p w14:paraId="6557CA32" w14:textId="7A385445" w:rsidR="00D17010" w:rsidRDefault="001365D8" w:rsidP="0002539C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Disclosing </w:t>
      </w:r>
      <w:r w:rsidR="00066224">
        <w:rPr>
          <w:rFonts w:ascii="Times New Roman" w:eastAsia="Times New Roman" w:hAnsi="Times New Roman" w:cs="Times New Roman"/>
        </w:rPr>
        <w:t>compensation $</w:t>
      </w:r>
      <w:r>
        <w:rPr>
          <w:rFonts w:ascii="Times New Roman" w:eastAsia="Times New Roman" w:hAnsi="Times New Roman" w:cs="Times New Roman"/>
        </w:rPr>
        <w:t xml:space="preserve"> (not</w:t>
      </w:r>
      <w:r w:rsidR="002C621C">
        <w:rPr>
          <w:rFonts w:ascii="Times New Roman" w:eastAsia="Times New Roman" w:hAnsi="Times New Roman" w:cs="Times New Roman"/>
        </w:rPr>
        <w:t xml:space="preserve"> just the</w:t>
      </w:r>
      <w:r w:rsidR="000637BA">
        <w:rPr>
          <w:rFonts w:ascii="Times New Roman" w:eastAsia="Times New Roman" w:hAnsi="Times New Roman" w:cs="Times New Roman"/>
        </w:rPr>
        <w:t xml:space="preserve"> </w:t>
      </w:r>
      <w:r w:rsidRPr="000637BA">
        <w:rPr>
          <w:rFonts w:ascii="Times New Roman" w:eastAsia="Times New Roman" w:hAnsi="Times New Roman" w:cs="Times New Roman"/>
          <w:i/>
          <w:iCs/>
        </w:rPr>
        <w:t>type</w:t>
      </w:r>
      <w:r w:rsidR="00300424">
        <w:rPr>
          <w:rFonts w:ascii="Times New Roman" w:eastAsia="Times New Roman" w:hAnsi="Times New Roman" w:cs="Times New Roman"/>
          <w:i/>
          <w:iCs/>
        </w:rPr>
        <w:t xml:space="preserve"> </w:t>
      </w:r>
      <w:r w:rsidR="00300424">
        <w:rPr>
          <w:rFonts w:ascii="Times New Roman" w:eastAsia="Times New Roman" w:hAnsi="Times New Roman" w:cs="Times New Roman"/>
        </w:rPr>
        <w:t>of comp.</w:t>
      </w:r>
      <w:r>
        <w:rPr>
          <w:rFonts w:ascii="Times New Roman" w:eastAsia="Times New Roman" w:hAnsi="Times New Roman" w:cs="Times New Roman"/>
        </w:rPr>
        <w:t xml:space="preserve">) </w:t>
      </w:r>
      <w:r w:rsidR="00066224">
        <w:rPr>
          <w:rFonts w:ascii="Times New Roman" w:eastAsia="Times New Roman" w:hAnsi="Times New Roman" w:cs="Times New Roman"/>
        </w:rPr>
        <w:tab/>
      </w:r>
      <w:r w:rsidR="00251486"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>Yes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No  </w:t>
      </w:r>
    </w:p>
    <w:p w14:paraId="698E0E74" w14:textId="77777777" w:rsidR="00693CBB" w:rsidRDefault="00693CBB" w:rsidP="0002539C">
      <w:pPr>
        <w:rPr>
          <w:rFonts w:ascii="Times New Roman" w:eastAsia="Times New Roman" w:hAnsi="Times New Roman" w:cs="Times New Roman"/>
        </w:rPr>
      </w:pPr>
    </w:p>
    <w:p w14:paraId="2A46BCE0" w14:textId="1DC9EE65" w:rsidR="00693CBB" w:rsidRPr="00CF6D37" w:rsidRDefault="00693CBB" w:rsidP="0002539C">
      <w:pPr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>***</w:t>
      </w:r>
    </w:p>
    <w:p w14:paraId="21A2EEDF" w14:textId="77777777" w:rsidR="00693CBB" w:rsidRDefault="00693CBB" w:rsidP="00693CBB">
      <w:pPr>
        <w:pStyle w:val="ListParagraph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C15D0E9" w14:textId="3A66C6D3" w:rsidR="00883224" w:rsidRPr="004C0C43" w:rsidRDefault="00883224" w:rsidP="00883224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hyperlink r:id="rId8" w:history="1">
        <w:r w:rsidRPr="004C0C43">
          <w:rPr>
            <w:rStyle w:val="Hyperlink"/>
            <w:rFonts w:ascii="Times New Roman" w:eastAsia="Times New Roman" w:hAnsi="Times New Roman"/>
            <w:sz w:val="18"/>
            <w:szCs w:val="18"/>
          </w:rPr>
          <w:t>https://thefiduciaryinstitute.org/2013/02/03/laby-%E2%80%9940-act-enacted-to-separate-conflicted-%E2%80%9Ctipster-organizations%E2%80%9D-from-genuine-investment-advisors</w:t>
        </w:r>
      </w:hyperlink>
    </w:p>
    <w:p w14:paraId="4C7C1054" w14:textId="76105E4D" w:rsidR="00883224" w:rsidRPr="004C0C43" w:rsidRDefault="00883224" w:rsidP="00883224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C0C43">
        <w:rPr>
          <w:rFonts w:ascii="Times New Roman" w:eastAsia="Times New Roman" w:hAnsi="Times New Roman" w:cs="Times New Roman"/>
          <w:sz w:val="18"/>
          <w:szCs w:val="18"/>
        </w:rPr>
        <w:t xml:space="preserve">“Meeting of the minds” refers to a foundational concept in business law to describe </w:t>
      </w:r>
      <w:r w:rsidR="00F73D5E">
        <w:rPr>
          <w:rFonts w:ascii="Times New Roman" w:eastAsia="Times New Roman" w:hAnsi="Times New Roman" w:cs="Times New Roman"/>
          <w:sz w:val="18"/>
          <w:szCs w:val="18"/>
        </w:rPr>
        <w:t xml:space="preserve">if </w:t>
      </w:r>
      <w:r w:rsidRPr="004C0C43">
        <w:rPr>
          <w:rFonts w:ascii="Times New Roman" w:eastAsia="Times New Roman" w:hAnsi="Times New Roman" w:cs="Times New Roman"/>
          <w:sz w:val="18"/>
          <w:szCs w:val="18"/>
        </w:rPr>
        <w:t>agreement</w:t>
      </w:r>
      <w:r w:rsidR="00F73D5E">
        <w:rPr>
          <w:rFonts w:ascii="Times New Roman" w:eastAsia="Times New Roman" w:hAnsi="Times New Roman" w:cs="Times New Roman"/>
          <w:sz w:val="18"/>
          <w:szCs w:val="18"/>
        </w:rPr>
        <w:t xml:space="preserve"> between two parties exists</w:t>
      </w:r>
    </w:p>
    <w:p w14:paraId="08A924F1" w14:textId="464489FE" w:rsidR="00883224" w:rsidRPr="004C0C43" w:rsidRDefault="00883224" w:rsidP="00883224">
      <w:pPr>
        <w:pStyle w:val="ListParagraph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C0C43">
        <w:rPr>
          <w:rFonts w:ascii="Times New Roman" w:eastAsia="Times New Roman" w:hAnsi="Times New Roman" w:cs="Times New Roman"/>
          <w:sz w:val="18"/>
          <w:szCs w:val="18"/>
        </w:rPr>
        <w:t>Or contract</w:t>
      </w:r>
      <w:r w:rsidR="004C0C43" w:rsidRPr="004C0C43">
        <w:rPr>
          <w:rFonts w:ascii="Times New Roman" w:eastAsia="Times New Roman" w:hAnsi="Times New Roman" w:cs="Times New Roman"/>
          <w:sz w:val="18"/>
          <w:szCs w:val="18"/>
        </w:rPr>
        <w:t xml:space="preserve">. Its essence is a mutual </w:t>
      </w:r>
      <w:proofErr w:type="gramStart"/>
      <w:r w:rsidR="004C0C43" w:rsidRPr="004C0C43">
        <w:rPr>
          <w:rFonts w:ascii="Times New Roman" w:eastAsia="Times New Roman" w:hAnsi="Times New Roman" w:cs="Times New Roman"/>
          <w:sz w:val="18"/>
          <w:szCs w:val="18"/>
        </w:rPr>
        <w:t xml:space="preserve">understanding </w:t>
      </w:r>
      <w:r w:rsidRPr="004C0C4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4C0C43" w:rsidRPr="004C0C43">
        <w:rPr>
          <w:rFonts w:ascii="Times New Roman" w:eastAsia="Times New Roman" w:hAnsi="Times New Roman" w:cs="Times New Roman"/>
          <w:sz w:val="18"/>
          <w:szCs w:val="18"/>
        </w:rPr>
        <w:t>which</w:t>
      </w:r>
      <w:proofErr w:type="gramEnd"/>
      <w:r w:rsidR="004C0C43" w:rsidRPr="004C0C43">
        <w:rPr>
          <w:rFonts w:ascii="Times New Roman" w:eastAsia="Times New Roman" w:hAnsi="Times New Roman" w:cs="Times New Roman"/>
          <w:sz w:val="18"/>
          <w:szCs w:val="18"/>
        </w:rPr>
        <w:t xml:space="preserve"> is required for an agreement to be enforceable</w:t>
      </w:r>
    </w:p>
    <w:p w14:paraId="7E1468E4" w14:textId="1E0A2A1A" w:rsidR="00236862" w:rsidRPr="004C0C43" w:rsidRDefault="00236862" w:rsidP="00CF6D37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C0C43">
        <w:rPr>
          <w:rFonts w:ascii="Times New Roman" w:eastAsia="Times New Roman" w:hAnsi="Times New Roman" w:cs="Times New Roman"/>
          <w:sz w:val="18"/>
          <w:szCs w:val="18"/>
        </w:rPr>
        <w:t>See the CFP Board FAQ</w:t>
      </w:r>
      <w:r w:rsidR="00681518" w:rsidRPr="004C0C43">
        <w:rPr>
          <w:rFonts w:ascii="Times New Roman" w:eastAsia="Times New Roman" w:hAnsi="Times New Roman" w:cs="Times New Roman"/>
          <w:sz w:val="18"/>
          <w:szCs w:val="18"/>
        </w:rPr>
        <w:t xml:space="preserve"> …</w:t>
      </w:r>
      <w:r w:rsidRPr="004C0C43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4C0C43">
          <w:rPr>
            <w:rStyle w:val="Hyperlink"/>
            <w:rFonts w:ascii="Times New Roman" w:eastAsia="Times New Roman" w:hAnsi="Times New Roman"/>
            <w:sz w:val="18"/>
            <w:szCs w:val="18"/>
          </w:rPr>
          <w:t>cfp-board-conflicts-of-interest-faq-2025</w:t>
        </w:r>
      </w:hyperlink>
    </w:p>
    <w:p w14:paraId="707F2017" w14:textId="77777777" w:rsidR="005832EA" w:rsidRPr="004C0C43" w:rsidRDefault="005832EA" w:rsidP="005832EA">
      <w:pPr>
        <w:pStyle w:val="ListParagraph"/>
        <w:numPr>
          <w:ilvl w:val="0"/>
          <w:numId w:val="6"/>
        </w:numPr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C0C43">
        <w:rPr>
          <w:rFonts w:ascii="Times New Roman" w:eastAsia="Times New Roman" w:hAnsi="Times New Roman" w:cs="Times New Roman"/>
          <w:sz w:val="18"/>
          <w:szCs w:val="18"/>
        </w:rPr>
        <w:t>Professor Tamar Frankel first added “Intelligent and independent” to informed consent in 1983. See:</w:t>
      </w:r>
    </w:p>
    <w:p w14:paraId="398C21DF" w14:textId="168E69D7" w:rsidR="00F03807" w:rsidRPr="004C0C43" w:rsidRDefault="000637BA" w:rsidP="005832EA">
      <w:pPr>
        <w:pStyle w:val="ListParagraph"/>
        <w:spacing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4C0C43">
        <w:rPr>
          <w:rFonts w:ascii="Times New Roman" w:eastAsia="Times New Roman" w:hAnsi="Times New Roman" w:cs="Times New Roman"/>
          <w:sz w:val="18"/>
          <w:szCs w:val="18"/>
        </w:rPr>
        <w:t xml:space="preserve">Frankel, Tamar, Fiduciary Law, 71 Calif. L. Review. 795 (1983) </w:t>
      </w:r>
    </w:p>
    <w:sectPr w:rsidR="00F03807" w:rsidRPr="004C0C43">
      <w:headerReference w:type="default" r:id="rId10"/>
      <w:footerReference w:type="even" r:id="rId11"/>
      <w:footerReference w:type="default" r:id="rId12"/>
      <w:pgSz w:w="12240" w:h="15840"/>
      <w:pgMar w:top="2160" w:right="1152" w:bottom="1008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AA26F" w14:textId="77777777" w:rsidR="00E50BE0" w:rsidRDefault="00E50BE0">
      <w:r>
        <w:separator/>
      </w:r>
    </w:p>
  </w:endnote>
  <w:endnote w:type="continuationSeparator" w:id="0">
    <w:p w14:paraId="709F3285" w14:textId="77777777" w:rsidR="00E50BE0" w:rsidRDefault="00E50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A169F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3982CB99" w14:textId="77777777" w:rsidR="00360D06" w:rsidRDefault="00360D0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C59D7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 w:rsidR="00972559">
      <w:rPr>
        <w:rFonts w:ascii="Times New Roman" w:eastAsia="Times New Roman" w:hAnsi="Times New Roman" w:cs="Times New Roman"/>
        <w:noProof/>
        <w:color w:val="000000"/>
      </w:rPr>
      <w:t>1</w:t>
    </w:r>
    <w:r>
      <w:rPr>
        <w:rFonts w:ascii="Times New Roman" w:eastAsia="Times New Roman" w:hAnsi="Times New Roman" w:cs="Times New Roman"/>
        <w:color w:val="000000"/>
      </w:rPr>
      <w:fldChar w:fldCharType="end"/>
    </w:r>
  </w:p>
  <w:p w14:paraId="108F7FF9" w14:textId="77777777" w:rsidR="00360D06" w:rsidRDefault="00360D0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  <w:p w14:paraId="6E195B2D" w14:textId="77777777" w:rsidR="00B21741" w:rsidRDefault="00B21741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D721A1" w14:textId="77777777" w:rsidR="00E50BE0" w:rsidRDefault="00E50BE0">
      <w:r>
        <w:separator/>
      </w:r>
    </w:p>
  </w:footnote>
  <w:footnote w:type="continuationSeparator" w:id="0">
    <w:p w14:paraId="3D439633" w14:textId="77777777" w:rsidR="00E50BE0" w:rsidRDefault="00E50B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3CA14" w14:textId="77777777" w:rsidR="00360D0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EB45BF2" wp14:editId="083805B8">
          <wp:simplePos x="0" y="0"/>
          <wp:positionH relativeFrom="column">
            <wp:posOffset>-375643</wp:posOffset>
          </wp:positionH>
          <wp:positionV relativeFrom="paragraph">
            <wp:posOffset>80341</wp:posOffset>
          </wp:positionV>
          <wp:extent cx="3683000" cy="61341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11620" b="9898"/>
                  <a:stretch>
                    <a:fillRect/>
                  </a:stretch>
                </pic:blipFill>
                <pic:spPr>
                  <a:xfrm>
                    <a:off x="0" y="0"/>
                    <a:ext cx="3683000" cy="6134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762F9"/>
    <w:multiLevelType w:val="hybridMultilevel"/>
    <w:tmpl w:val="B4E42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D1029"/>
    <w:multiLevelType w:val="hybridMultilevel"/>
    <w:tmpl w:val="1AEE96B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7E49D6"/>
    <w:multiLevelType w:val="hybridMultilevel"/>
    <w:tmpl w:val="31B09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3F7D9E"/>
    <w:multiLevelType w:val="hybridMultilevel"/>
    <w:tmpl w:val="27DA398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2A0B3C"/>
    <w:multiLevelType w:val="hybridMultilevel"/>
    <w:tmpl w:val="1550D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1460225">
    <w:abstractNumId w:val="3"/>
  </w:num>
  <w:num w:numId="2" w16cid:durableId="1393623683">
    <w:abstractNumId w:val="1"/>
  </w:num>
  <w:num w:numId="3" w16cid:durableId="372853992">
    <w:abstractNumId w:val="1"/>
  </w:num>
  <w:num w:numId="4" w16cid:durableId="1333728113">
    <w:abstractNumId w:val="2"/>
  </w:num>
  <w:num w:numId="5" w16cid:durableId="1546138336">
    <w:abstractNumId w:val="4"/>
  </w:num>
  <w:num w:numId="6" w16cid:durableId="687758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D06"/>
    <w:rsid w:val="00003CB5"/>
    <w:rsid w:val="000117AA"/>
    <w:rsid w:val="00013928"/>
    <w:rsid w:val="00014797"/>
    <w:rsid w:val="0002495B"/>
    <w:rsid w:val="0002539C"/>
    <w:rsid w:val="000370A9"/>
    <w:rsid w:val="000637BA"/>
    <w:rsid w:val="00064C09"/>
    <w:rsid w:val="00064E4D"/>
    <w:rsid w:val="00066224"/>
    <w:rsid w:val="00066F6D"/>
    <w:rsid w:val="00067B72"/>
    <w:rsid w:val="000774F0"/>
    <w:rsid w:val="000A19EE"/>
    <w:rsid w:val="000A3047"/>
    <w:rsid w:val="000C4087"/>
    <w:rsid w:val="000D256C"/>
    <w:rsid w:val="000D56F4"/>
    <w:rsid w:val="000E00EA"/>
    <w:rsid w:val="000E1DB6"/>
    <w:rsid w:val="000F35AD"/>
    <w:rsid w:val="0011116C"/>
    <w:rsid w:val="00125D8E"/>
    <w:rsid w:val="00132E25"/>
    <w:rsid w:val="00132E9F"/>
    <w:rsid w:val="00134541"/>
    <w:rsid w:val="001365D8"/>
    <w:rsid w:val="00141913"/>
    <w:rsid w:val="00142B66"/>
    <w:rsid w:val="001452AB"/>
    <w:rsid w:val="00147703"/>
    <w:rsid w:val="00157636"/>
    <w:rsid w:val="0017689D"/>
    <w:rsid w:val="00190EDD"/>
    <w:rsid w:val="0019368C"/>
    <w:rsid w:val="00197D70"/>
    <w:rsid w:val="001B7D34"/>
    <w:rsid w:val="001C7D4C"/>
    <w:rsid w:val="001E0715"/>
    <w:rsid w:val="001E0FFC"/>
    <w:rsid w:val="001E7933"/>
    <w:rsid w:val="001F3029"/>
    <w:rsid w:val="001F48C0"/>
    <w:rsid w:val="00214B81"/>
    <w:rsid w:val="00215F3C"/>
    <w:rsid w:val="00231ABB"/>
    <w:rsid w:val="002321D4"/>
    <w:rsid w:val="0023601B"/>
    <w:rsid w:val="00236862"/>
    <w:rsid w:val="00241277"/>
    <w:rsid w:val="00251486"/>
    <w:rsid w:val="00252374"/>
    <w:rsid w:val="002670CF"/>
    <w:rsid w:val="00280724"/>
    <w:rsid w:val="002821BA"/>
    <w:rsid w:val="0029043C"/>
    <w:rsid w:val="00292718"/>
    <w:rsid w:val="00292889"/>
    <w:rsid w:val="002A5B67"/>
    <w:rsid w:val="002B3278"/>
    <w:rsid w:val="002B4EED"/>
    <w:rsid w:val="002C19F0"/>
    <w:rsid w:val="002C621C"/>
    <w:rsid w:val="002D2614"/>
    <w:rsid w:val="002D266E"/>
    <w:rsid w:val="002D3D65"/>
    <w:rsid w:val="002F0A29"/>
    <w:rsid w:val="002F1868"/>
    <w:rsid w:val="00300424"/>
    <w:rsid w:val="00322FCC"/>
    <w:rsid w:val="00323978"/>
    <w:rsid w:val="003260FE"/>
    <w:rsid w:val="00333B58"/>
    <w:rsid w:val="0033780F"/>
    <w:rsid w:val="00344EC5"/>
    <w:rsid w:val="003509BF"/>
    <w:rsid w:val="00351F19"/>
    <w:rsid w:val="00356399"/>
    <w:rsid w:val="00360D06"/>
    <w:rsid w:val="00365DB6"/>
    <w:rsid w:val="00366C7E"/>
    <w:rsid w:val="003751E3"/>
    <w:rsid w:val="00377F54"/>
    <w:rsid w:val="0039705F"/>
    <w:rsid w:val="003A48E2"/>
    <w:rsid w:val="003A5F93"/>
    <w:rsid w:val="003B062C"/>
    <w:rsid w:val="003C6E1D"/>
    <w:rsid w:val="003D06AA"/>
    <w:rsid w:val="003D5271"/>
    <w:rsid w:val="003D6191"/>
    <w:rsid w:val="003F15FA"/>
    <w:rsid w:val="003F5ECB"/>
    <w:rsid w:val="003F7089"/>
    <w:rsid w:val="004002BA"/>
    <w:rsid w:val="00411F68"/>
    <w:rsid w:val="00413075"/>
    <w:rsid w:val="004137E1"/>
    <w:rsid w:val="00434F55"/>
    <w:rsid w:val="0044179E"/>
    <w:rsid w:val="004536D5"/>
    <w:rsid w:val="0046297B"/>
    <w:rsid w:val="00464E4F"/>
    <w:rsid w:val="004674AA"/>
    <w:rsid w:val="00475842"/>
    <w:rsid w:val="00491029"/>
    <w:rsid w:val="00493BCA"/>
    <w:rsid w:val="004A45DA"/>
    <w:rsid w:val="004A55C9"/>
    <w:rsid w:val="004B725C"/>
    <w:rsid w:val="004C0C43"/>
    <w:rsid w:val="004C17C4"/>
    <w:rsid w:val="004C664A"/>
    <w:rsid w:val="004E0A20"/>
    <w:rsid w:val="004E1A62"/>
    <w:rsid w:val="004E2089"/>
    <w:rsid w:val="004E37F6"/>
    <w:rsid w:val="004F1F9C"/>
    <w:rsid w:val="005164F2"/>
    <w:rsid w:val="00526320"/>
    <w:rsid w:val="00526DCA"/>
    <w:rsid w:val="00531389"/>
    <w:rsid w:val="005469AE"/>
    <w:rsid w:val="00551BD1"/>
    <w:rsid w:val="0055636A"/>
    <w:rsid w:val="00560EC3"/>
    <w:rsid w:val="00575B05"/>
    <w:rsid w:val="0057753E"/>
    <w:rsid w:val="0058063C"/>
    <w:rsid w:val="005808DC"/>
    <w:rsid w:val="005832EA"/>
    <w:rsid w:val="005834EF"/>
    <w:rsid w:val="00590641"/>
    <w:rsid w:val="005B3FD8"/>
    <w:rsid w:val="005D00CD"/>
    <w:rsid w:val="005D499D"/>
    <w:rsid w:val="005D7FDF"/>
    <w:rsid w:val="005E590C"/>
    <w:rsid w:val="005F1BF6"/>
    <w:rsid w:val="005F694E"/>
    <w:rsid w:val="00601915"/>
    <w:rsid w:val="0061768C"/>
    <w:rsid w:val="00623879"/>
    <w:rsid w:val="0062790F"/>
    <w:rsid w:val="00651067"/>
    <w:rsid w:val="00661487"/>
    <w:rsid w:val="00661727"/>
    <w:rsid w:val="00681518"/>
    <w:rsid w:val="00682DFD"/>
    <w:rsid w:val="00692186"/>
    <w:rsid w:val="00692DFC"/>
    <w:rsid w:val="00693CBB"/>
    <w:rsid w:val="006A0E63"/>
    <w:rsid w:val="006A64EA"/>
    <w:rsid w:val="006A6AF1"/>
    <w:rsid w:val="006B0B4B"/>
    <w:rsid w:val="006B3BCA"/>
    <w:rsid w:val="006B4EC5"/>
    <w:rsid w:val="006B6346"/>
    <w:rsid w:val="006B68CF"/>
    <w:rsid w:val="006E6C13"/>
    <w:rsid w:val="006F2156"/>
    <w:rsid w:val="006F4F9B"/>
    <w:rsid w:val="006F59CD"/>
    <w:rsid w:val="006F70C8"/>
    <w:rsid w:val="00716ECE"/>
    <w:rsid w:val="00720802"/>
    <w:rsid w:val="00730036"/>
    <w:rsid w:val="00732A81"/>
    <w:rsid w:val="00735630"/>
    <w:rsid w:val="00735C15"/>
    <w:rsid w:val="00740576"/>
    <w:rsid w:val="00744FC4"/>
    <w:rsid w:val="00756281"/>
    <w:rsid w:val="00761714"/>
    <w:rsid w:val="007733CE"/>
    <w:rsid w:val="00793BC2"/>
    <w:rsid w:val="007A30B2"/>
    <w:rsid w:val="007B3FF4"/>
    <w:rsid w:val="007E32F5"/>
    <w:rsid w:val="007E3654"/>
    <w:rsid w:val="007E5CAA"/>
    <w:rsid w:val="007F02B3"/>
    <w:rsid w:val="007F331F"/>
    <w:rsid w:val="0080585A"/>
    <w:rsid w:val="008158BF"/>
    <w:rsid w:val="008202F1"/>
    <w:rsid w:val="00827AE9"/>
    <w:rsid w:val="00835A15"/>
    <w:rsid w:val="00836F09"/>
    <w:rsid w:val="00844BEB"/>
    <w:rsid w:val="00854389"/>
    <w:rsid w:val="0086737C"/>
    <w:rsid w:val="00870108"/>
    <w:rsid w:val="008728FF"/>
    <w:rsid w:val="00883224"/>
    <w:rsid w:val="00886080"/>
    <w:rsid w:val="008A0D8A"/>
    <w:rsid w:val="008A61FB"/>
    <w:rsid w:val="008A7449"/>
    <w:rsid w:val="008B66E1"/>
    <w:rsid w:val="008B7695"/>
    <w:rsid w:val="008C6051"/>
    <w:rsid w:val="009138A0"/>
    <w:rsid w:val="00915C04"/>
    <w:rsid w:val="00920898"/>
    <w:rsid w:val="0092781C"/>
    <w:rsid w:val="00927F25"/>
    <w:rsid w:val="009341C2"/>
    <w:rsid w:val="00935EED"/>
    <w:rsid w:val="009502DA"/>
    <w:rsid w:val="00972559"/>
    <w:rsid w:val="00973D1E"/>
    <w:rsid w:val="0099276E"/>
    <w:rsid w:val="00996E15"/>
    <w:rsid w:val="009A5CF5"/>
    <w:rsid w:val="009C26E2"/>
    <w:rsid w:val="009C5704"/>
    <w:rsid w:val="009D1120"/>
    <w:rsid w:val="009F3D60"/>
    <w:rsid w:val="00A063B9"/>
    <w:rsid w:val="00A0648C"/>
    <w:rsid w:val="00A163A3"/>
    <w:rsid w:val="00A16B09"/>
    <w:rsid w:val="00A203DF"/>
    <w:rsid w:val="00A23866"/>
    <w:rsid w:val="00A25A1F"/>
    <w:rsid w:val="00A2636B"/>
    <w:rsid w:val="00A32BB1"/>
    <w:rsid w:val="00A45EF7"/>
    <w:rsid w:val="00A4635A"/>
    <w:rsid w:val="00A520FC"/>
    <w:rsid w:val="00A66DCE"/>
    <w:rsid w:val="00A72B71"/>
    <w:rsid w:val="00A7741A"/>
    <w:rsid w:val="00A83372"/>
    <w:rsid w:val="00A84566"/>
    <w:rsid w:val="00A85E3F"/>
    <w:rsid w:val="00A86CA1"/>
    <w:rsid w:val="00AA30E0"/>
    <w:rsid w:val="00AA60D4"/>
    <w:rsid w:val="00AB51E2"/>
    <w:rsid w:val="00AC3A64"/>
    <w:rsid w:val="00AC474A"/>
    <w:rsid w:val="00AF2CE2"/>
    <w:rsid w:val="00AF6B55"/>
    <w:rsid w:val="00B00F0B"/>
    <w:rsid w:val="00B1157A"/>
    <w:rsid w:val="00B21741"/>
    <w:rsid w:val="00B22ECB"/>
    <w:rsid w:val="00B23CE3"/>
    <w:rsid w:val="00B32C0E"/>
    <w:rsid w:val="00B43BE5"/>
    <w:rsid w:val="00B441BF"/>
    <w:rsid w:val="00B5320B"/>
    <w:rsid w:val="00B56E3D"/>
    <w:rsid w:val="00B626C4"/>
    <w:rsid w:val="00B64D05"/>
    <w:rsid w:val="00B850C3"/>
    <w:rsid w:val="00B87D17"/>
    <w:rsid w:val="00B932EC"/>
    <w:rsid w:val="00B97DBA"/>
    <w:rsid w:val="00BA3EDE"/>
    <w:rsid w:val="00BA6D9E"/>
    <w:rsid w:val="00BB1E57"/>
    <w:rsid w:val="00BC17DC"/>
    <w:rsid w:val="00BC52AE"/>
    <w:rsid w:val="00BE290B"/>
    <w:rsid w:val="00BE48B5"/>
    <w:rsid w:val="00BF0A89"/>
    <w:rsid w:val="00C041F5"/>
    <w:rsid w:val="00C05F51"/>
    <w:rsid w:val="00C478D3"/>
    <w:rsid w:val="00C50C31"/>
    <w:rsid w:val="00C52148"/>
    <w:rsid w:val="00C54C61"/>
    <w:rsid w:val="00C71B10"/>
    <w:rsid w:val="00C844EF"/>
    <w:rsid w:val="00C915B5"/>
    <w:rsid w:val="00CA1626"/>
    <w:rsid w:val="00CB3025"/>
    <w:rsid w:val="00CC6D92"/>
    <w:rsid w:val="00CE54EE"/>
    <w:rsid w:val="00CF6D37"/>
    <w:rsid w:val="00D11D6A"/>
    <w:rsid w:val="00D1311D"/>
    <w:rsid w:val="00D17010"/>
    <w:rsid w:val="00D2121B"/>
    <w:rsid w:val="00D33494"/>
    <w:rsid w:val="00D35C10"/>
    <w:rsid w:val="00D42DEC"/>
    <w:rsid w:val="00D501D5"/>
    <w:rsid w:val="00D50E8A"/>
    <w:rsid w:val="00D5146B"/>
    <w:rsid w:val="00D870F8"/>
    <w:rsid w:val="00D96379"/>
    <w:rsid w:val="00DA4DBA"/>
    <w:rsid w:val="00DA6D97"/>
    <w:rsid w:val="00DF7370"/>
    <w:rsid w:val="00E0139D"/>
    <w:rsid w:val="00E03E9A"/>
    <w:rsid w:val="00E04C54"/>
    <w:rsid w:val="00E13503"/>
    <w:rsid w:val="00E225F2"/>
    <w:rsid w:val="00E22FEC"/>
    <w:rsid w:val="00E37C0E"/>
    <w:rsid w:val="00E50BE0"/>
    <w:rsid w:val="00E55235"/>
    <w:rsid w:val="00E62A70"/>
    <w:rsid w:val="00E72163"/>
    <w:rsid w:val="00E76257"/>
    <w:rsid w:val="00E93E70"/>
    <w:rsid w:val="00EA4F11"/>
    <w:rsid w:val="00EB0596"/>
    <w:rsid w:val="00EB0731"/>
    <w:rsid w:val="00EB5192"/>
    <w:rsid w:val="00EB5A4A"/>
    <w:rsid w:val="00EE5CCF"/>
    <w:rsid w:val="00EF2725"/>
    <w:rsid w:val="00EF7B98"/>
    <w:rsid w:val="00F03807"/>
    <w:rsid w:val="00F13724"/>
    <w:rsid w:val="00F20338"/>
    <w:rsid w:val="00F53455"/>
    <w:rsid w:val="00F600A7"/>
    <w:rsid w:val="00F73D5E"/>
    <w:rsid w:val="00F829E6"/>
    <w:rsid w:val="00F82BC4"/>
    <w:rsid w:val="00F86A6A"/>
    <w:rsid w:val="00F90056"/>
    <w:rsid w:val="00F91878"/>
    <w:rsid w:val="00FC644C"/>
    <w:rsid w:val="00FC77BF"/>
    <w:rsid w:val="00FE1DC3"/>
    <w:rsid w:val="00FE2F05"/>
    <w:rsid w:val="00FE5BB8"/>
    <w:rsid w:val="00FF6605"/>
    <w:rsid w:val="00FF6BCB"/>
    <w:rsid w:val="00FF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BAC5F"/>
  <w15:docId w15:val="{00096B5C-8926-4BF5-91F7-5E786A22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751"/>
  </w:style>
  <w:style w:type="paragraph" w:styleId="Heading1">
    <w:name w:val="heading 1"/>
    <w:basedOn w:val="Normal"/>
    <w:next w:val="Normal"/>
    <w:link w:val="Heading1Char"/>
    <w:uiPriority w:val="9"/>
    <w:qFormat/>
    <w:rsid w:val="00973D3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0A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4B65B2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94AA6"/>
    <w:rPr>
      <w:rFonts w:ascii="Cambria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rsid w:val="00641B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04D09"/>
    <w:rPr>
      <w:rFonts w:ascii="Times New Roman" w:hAnsi="Times New Roman" w:cs="Times New Roman"/>
      <w:sz w:val="2"/>
    </w:rPr>
  </w:style>
  <w:style w:type="paragraph" w:styleId="Header">
    <w:name w:val="header"/>
    <w:basedOn w:val="Normal"/>
    <w:link w:val="HeaderChar"/>
    <w:uiPriority w:val="99"/>
    <w:rsid w:val="009B59D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B59D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B59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B59D0"/>
    <w:rPr>
      <w:rFonts w:cs="Times New Roman"/>
    </w:rPr>
  </w:style>
  <w:style w:type="character" w:styleId="Hyperlink">
    <w:name w:val="Hyperlink"/>
    <w:basedOn w:val="DefaultParagraphFont"/>
    <w:uiPriority w:val="99"/>
    <w:rsid w:val="00DE49E8"/>
    <w:rPr>
      <w:rFonts w:cs="Times New Roman"/>
      <w:color w:val="0000FF"/>
      <w:u w:val="single"/>
    </w:rPr>
  </w:style>
  <w:style w:type="character" w:customStyle="1" w:styleId="EmailStyle231">
    <w:name w:val="EmailStyle231"/>
    <w:basedOn w:val="DefaultParagraphFont"/>
    <w:uiPriority w:val="99"/>
    <w:semiHidden/>
    <w:rsid w:val="00E57CCE"/>
    <w:rPr>
      <w:rFonts w:ascii="Arial" w:hAnsi="Arial" w:cs="Arial"/>
      <w:color w:val="000080"/>
      <w:sz w:val="20"/>
      <w:szCs w:val="20"/>
    </w:rPr>
  </w:style>
  <w:style w:type="character" w:styleId="Strong">
    <w:name w:val="Strong"/>
    <w:basedOn w:val="DefaultParagraphFont"/>
    <w:uiPriority w:val="22"/>
    <w:qFormat/>
    <w:locked/>
    <w:rsid w:val="006A1E58"/>
    <w:rPr>
      <w:rFonts w:cs="Times New Roman"/>
      <w:b/>
      <w:bCs/>
    </w:rPr>
  </w:style>
  <w:style w:type="character" w:customStyle="1" w:styleId="st">
    <w:name w:val="st"/>
    <w:basedOn w:val="DefaultParagraphFont"/>
    <w:uiPriority w:val="99"/>
    <w:rsid w:val="002D427C"/>
    <w:rPr>
      <w:rFonts w:cs="Times New Roman"/>
    </w:rPr>
  </w:style>
  <w:style w:type="character" w:styleId="PageNumber">
    <w:name w:val="page number"/>
    <w:basedOn w:val="DefaultParagraphFont"/>
    <w:uiPriority w:val="99"/>
    <w:rsid w:val="002D6D2A"/>
    <w:rPr>
      <w:rFonts w:cs="Times New Roman"/>
    </w:rPr>
  </w:style>
  <w:style w:type="paragraph" w:customStyle="1" w:styleId="msolistparagraph0">
    <w:name w:val="msolistparagraph"/>
    <w:basedOn w:val="Normal"/>
    <w:uiPriority w:val="99"/>
    <w:rsid w:val="001404FB"/>
    <w:pPr>
      <w:ind w:left="72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F912D0"/>
    <w:pPr>
      <w:spacing w:after="200" w:line="276" w:lineRule="auto"/>
      <w:ind w:left="720"/>
      <w:contextualSpacing/>
    </w:pPr>
    <w:rPr>
      <w:rFonts w:ascii="Calibri" w:eastAsia="SimSun" w:hAnsi="Calibri" w:cs="Cordia New"/>
      <w:sz w:val="22"/>
      <w:szCs w:val="28"/>
      <w:lang w:eastAsia="zh-CN" w:bidi="th-TH"/>
    </w:rPr>
  </w:style>
  <w:style w:type="paragraph" w:styleId="PlainText">
    <w:name w:val="Plain Text"/>
    <w:basedOn w:val="Normal"/>
    <w:link w:val="PlainTextChar"/>
    <w:uiPriority w:val="99"/>
    <w:rsid w:val="00F912D0"/>
    <w:rPr>
      <w:rFonts w:ascii="Courier New" w:eastAsia="SimSu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F912D0"/>
    <w:rPr>
      <w:rFonts w:ascii="Courier New" w:eastAsia="SimSun" w:hAnsi="Courier New" w:cs="Courier New"/>
      <w:lang w:val="en-US" w:eastAsia="en-US" w:bidi="ar-SA"/>
    </w:rPr>
  </w:style>
  <w:style w:type="character" w:customStyle="1" w:styleId="EmailStyle311">
    <w:name w:val="EmailStyle311"/>
    <w:basedOn w:val="DefaultParagraphFont"/>
    <w:uiPriority w:val="99"/>
    <w:semiHidden/>
    <w:rsid w:val="009B528A"/>
    <w:rPr>
      <w:rFonts w:ascii="Arial" w:hAnsi="Arial" w:cs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rsid w:val="00E0267C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rsid w:val="00973D3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973D34"/>
    <w:rPr>
      <w:rFonts w:ascii="Times New Roman" w:eastAsiaTheme="minorHAnsi" w:hAnsi="Times New Roman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973D34"/>
    <w:rPr>
      <w:rFonts w:ascii="Times New Roman" w:eastAsiaTheme="minorHAnsi" w:hAnsi="Times New Roman"/>
      <w:i/>
      <w:iCs/>
      <w:sz w:val="24"/>
      <w:szCs w:val="24"/>
    </w:rPr>
  </w:style>
  <w:style w:type="paragraph" w:customStyle="1" w:styleId="rtecenter">
    <w:name w:val="rtecenter"/>
    <w:basedOn w:val="Normal"/>
    <w:uiPriority w:val="99"/>
    <w:semiHidden/>
    <w:rsid w:val="00973D34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styleId="Emphasis">
    <w:name w:val="Emphasis"/>
    <w:basedOn w:val="DefaultParagraphFont"/>
    <w:uiPriority w:val="20"/>
    <w:qFormat/>
    <w:locked/>
    <w:rsid w:val="00973D34"/>
    <w:rPr>
      <w:i/>
      <w:iCs/>
    </w:rPr>
  </w:style>
  <w:style w:type="character" w:customStyle="1" w:styleId="Heading2Char">
    <w:name w:val="Heading 2 Char"/>
    <w:basedOn w:val="DefaultParagraphFont"/>
    <w:link w:val="Heading2"/>
    <w:semiHidden/>
    <w:rsid w:val="000A0A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ede-headlinehighlighted">
    <w:name w:val="lede-headline__highlighted"/>
    <w:basedOn w:val="DefaultParagraphFont"/>
    <w:rsid w:val="000A0AD6"/>
  </w:style>
  <w:style w:type="character" w:customStyle="1" w:styleId="emdash">
    <w:name w:val="emdash"/>
    <w:basedOn w:val="DefaultParagraphFont"/>
    <w:rsid w:val="000A0AD6"/>
  </w:style>
  <w:style w:type="paragraph" w:customStyle="1" w:styleId="articletitle">
    <w:name w:val="articletitle"/>
    <w:basedOn w:val="Normal"/>
    <w:uiPriority w:val="99"/>
    <w:rsid w:val="000B6246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paragraph" w:customStyle="1" w:styleId="times">
    <w:name w:val="times"/>
    <w:basedOn w:val="Normal"/>
    <w:uiPriority w:val="99"/>
    <w:rsid w:val="000B6246"/>
    <w:pPr>
      <w:spacing w:before="100" w:beforeAutospacing="1" w:after="100" w:afterAutospacing="1"/>
    </w:pPr>
    <w:rPr>
      <w:rFonts w:ascii="Times New Roman" w:eastAsiaTheme="minorHAnsi" w:hAnsi="Times New Roman"/>
    </w:rPr>
  </w:style>
  <w:style w:type="character" w:customStyle="1" w:styleId="article">
    <w:name w:val="article"/>
    <w:basedOn w:val="DefaultParagraphFont"/>
    <w:rsid w:val="000B6246"/>
  </w:style>
  <w:style w:type="character" w:customStyle="1" w:styleId="atime">
    <w:name w:val="atime"/>
    <w:basedOn w:val="DefaultParagraphFont"/>
    <w:rsid w:val="000B6246"/>
  </w:style>
  <w:style w:type="character" w:customStyle="1" w:styleId="boldthirteen">
    <w:name w:val="boldthirteen"/>
    <w:basedOn w:val="DefaultParagraphFont"/>
    <w:rsid w:val="000B6246"/>
  </w:style>
  <w:style w:type="character" w:customStyle="1" w:styleId="wsj-article-caption-content">
    <w:name w:val="wsj-article-caption-content"/>
    <w:basedOn w:val="DefaultParagraphFont"/>
    <w:rsid w:val="00392BE3"/>
  </w:style>
  <w:style w:type="character" w:customStyle="1" w:styleId="wsj-article-credit">
    <w:name w:val="wsj-article-credit"/>
    <w:basedOn w:val="DefaultParagraphFont"/>
    <w:rsid w:val="00392BE3"/>
  </w:style>
  <w:style w:type="character" w:customStyle="1" w:styleId="wsj-article-credit-tag">
    <w:name w:val="wsj-article-credit-tag"/>
    <w:basedOn w:val="DefaultParagraphFont"/>
    <w:rsid w:val="00392BE3"/>
  </w:style>
  <w:style w:type="character" w:customStyle="1" w:styleId="name">
    <w:name w:val="name"/>
    <w:basedOn w:val="DefaultParagraphFont"/>
    <w:rsid w:val="00392BE3"/>
  </w:style>
  <w:style w:type="character" w:customStyle="1" w:styleId="comments-count-word">
    <w:name w:val="comments-count-word"/>
    <w:basedOn w:val="DefaultParagraphFont"/>
    <w:rsid w:val="00392BE3"/>
  </w:style>
  <w:style w:type="character" w:customStyle="1" w:styleId="company-name-type">
    <w:name w:val="company-name-type"/>
    <w:basedOn w:val="DefaultParagraphFont"/>
    <w:rsid w:val="00392BE3"/>
  </w:style>
  <w:style w:type="character" w:styleId="FollowedHyperlink">
    <w:name w:val="FollowedHyperlink"/>
    <w:basedOn w:val="DefaultParagraphFont"/>
    <w:uiPriority w:val="99"/>
    <w:semiHidden/>
    <w:unhideWhenUsed/>
    <w:rsid w:val="00A2183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A86"/>
    <w:rPr>
      <w:color w:val="605E5C"/>
      <w:shd w:val="clear" w:color="auto" w:fill="E1DFDD"/>
    </w:rPr>
  </w:style>
  <w:style w:type="character" w:customStyle="1" w:styleId="content">
    <w:name w:val="content"/>
    <w:basedOn w:val="DefaultParagraphFont"/>
    <w:rsid w:val="00F1206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fiduciaryinstitute.org/2013/02/03/laby-%E2%80%9940-act-enacted-to-separate-conflicted-%E2%80%9Ctipster-organizations%E2%80%9D-from-genuine-investment-adviso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fp.net/-/media/files/cfp-board/standards-and-ethics/compliance-resources/cfp-board-conflicts-of-interest-faq-2025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GExaBl/s/ygzrgtreIPI9/t+Sw==">CgMxLjAyCGguZ2pkZ3hzMgloLjMwajB6bGw4AHIhMWlmMHJfSnl0U29xUUtrVTU4RmlZWjhsbnhRSE13RVlj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1620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McBride</dc:creator>
  <cp:keywords/>
  <dc:description/>
  <cp:lastModifiedBy>Knut Rostad</cp:lastModifiedBy>
  <cp:revision>41</cp:revision>
  <cp:lastPrinted>2026-09-30T16:17:00Z</cp:lastPrinted>
  <dcterms:created xsi:type="dcterms:W3CDTF">2026-08-24T13:04:00Z</dcterms:created>
  <dcterms:modified xsi:type="dcterms:W3CDTF">2026-10-02T16:17:00Z</dcterms:modified>
</cp:coreProperties>
</file>